
<file path=[Content_Types].xml><?xml version="1.0" encoding="utf-8"?>
<Types xmlns="http://schemas.openxmlformats.org/package/2006/content-types">
  <Override PartName="/word/footnotes.xml" ContentType="application/vnd.openxmlformats-officedocument.wordprocessingml.footnotes+xml"/>
  <Default Extension="jpeg" ContentType="image/jpeg"/>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31B15" w:rsidRPr="00894400" w:rsidRDefault="00894400" w:rsidP="00431B15">
      <w:pPr>
        <w:rPr>
          <w:rFonts w:ascii="Times New Roman" w:hAnsi="Times New Roman"/>
          <w:sz w:val="22"/>
        </w:rPr>
      </w:pPr>
      <w:proofErr w:type="gramStart"/>
      <w:r>
        <w:rPr>
          <w:rFonts w:ascii="Times New Roman" w:hAnsi="Times New Roman"/>
          <w:caps/>
          <w:sz w:val="22"/>
        </w:rPr>
        <w:t>Chapter 21.</w:t>
      </w:r>
      <w:proofErr w:type="gramEnd"/>
      <w:r>
        <w:rPr>
          <w:rFonts w:ascii="Times New Roman" w:hAnsi="Times New Roman"/>
          <w:caps/>
          <w:sz w:val="22"/>
        </w:rPr>
        <w:t xml:space="preserve"> Developing Concepts of data Analysis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BF"/>
      </w:tblPr>
      <w:tblGrid>
        <w:gridCol w:w="2538"/>
        <w:gridCol w:w="6318"/>
      </w:tblGrid>
      <w:tr w:rsidR="00431B15" w:rsidRPr="00F55203">
        <w:tc>
          <w:tcPr>
            <w:tcW w:w="8856" w:type="dxa"/>
            <w:gridSpan w:val="2"/>
          </w:tcPr>
          <w:p w:rsidR="00431B15" w:rsidRPr="00F55203" w:rsidRDefault="00431B15" w:rsidP="00D13E45">
            <w:pPr>
              <w:rPr>
                <w:rFonts w:ascii="Times New Roman" w:eastAsiaTheme="minorHAnsi" w:hAnsi="Times New Roman" w:cstheme="minorBidi"/>
                <w:b/>
                <w:sz w:val="22"/>
              </w:rPr>
            </w:pPr>
            <w:r w:rsidRPr="00F55203">
              <w:rPr>
                <w:rFonts w:ascii="Times New Roman" w:eastAsiaTheme="minorHAnsi" w:hAnsi="Times New Roman" w:cstheme="minorBidi"/>
                <w:b/>
                <w:sz w:val="22"/>
              </w:rPr>
              <w:t>Representative TN State Curriculum Standards</w:t>
            </w:r>
          </w:p>
          <w:p w:rsidR="00431B15" w:rsidRDefault="00302B85" w:rsidP="00D13E45">
            <w:pPr>
              <w:rPr>
                <w:rFonts w:ascii="Times New Roman" w:eastAsiaTheme="minorHAnsi" w:hAnsi="Times New Roman" w:cstheme="minorBidi"/>
                <w:sz w:val="22"/>
                <w:u w:val="single"/>
              </w:rPr>
            </w:pPr>
            <w:r w:rsidRPr="00302B85">
              <w:rPr>
                <w:rFonts w:ascii="Times New Roman" w:eastAsiaTheme="minorHAnsi" w:hAnsi="Times New Roman" w:cstheme="minorBidi"/>
                <w:sz w:val="22"/>
                <w:u w:val="single"/>
              </w:rPr>
              <w:t>3</w:t>
            </w:r>
            <w:r w:rsidRPr="00302B85">
              <w:rPr>
                <w:rFonts w:ascii="Times New Roman" w:eastAsiaTheme="minorHAnsi" w:hAnsi="Times New Roman" w:cstheme="minorBidi"/>
                <w:sz w:val="22"/>
                <w:u w:val="single"/>
                <w:vertAlign w:val="superscript"/>
              </w:rPr>
              <w:t>rd</w:t>
            </w:r>
            <w:r w:rsidRPr="00302B85">
              <w:rPr>
                <w:rFonts w:ascii="Times New Roman" w:eastAsiaTheme="minorHAnsi" w:hAnsi="Times New Roman" w:cstheme="minorBidi"/>
                <w:sz w:val="22"/>
                <w:u w:val="single"/>
              </w:rPr>
              <w:t xml:space="preserve"> Grade:</w:t>
            </w:r>
          </w:p>
          <w:p w:rsidR="00302B85" w:rsidRPr="00720691" w:rsidRDefault="00302B85" w:rsidP="00302B85">
            <w:pPr>
              <w:rPr>
                <w:rFonts w:asciiTheme="minorHAnsi" w:hAnsiTheme="minorHAnsi"/>
                <w:sz w:val="20"/>
              </w:rPr>
            </w:pPr>
            <w:r w:rsidRPr="00720691">
              <w:rPr>
                <w:rFonts w:asciiTheme="minorHAnsi" w:hAnsiTheme="minorHAnsi"/>
                <w:sz w:val="20"/>
              </w:rPr>
              <w:t xml:space="preserve"> GLE 0306.1.5 Use mathematical ideas and processes in different settings to formulate patterns, analyze graphs, set up and solve problems and interpret solutions.</w:t>
            </w:r>
          </w:p>
          <w:p w:rsidR="00302B85" w:rsidRPr="00720691" w:rsidRDefault="00302B85" w:rsidP="00302B85">
            <w:pPr>
              <w:pStyle w:val="Default"/>
              <w:rPr>
                <w:rFonts w:asciiTheme="minorHAnsi" w:hAnsiTheme="minorHAnsi"/>
                <w:sz w:val="20"/>
                <w:szCs w:val="20"/>
              </w:rPr>
            </w:pPr>
          </w:p>
          <w:p w:rsidR="00302B85" w:rsidRPr="00720691" w:rsidRDefault="00302B85" w:rsidP="00302B85">
            <w:pPr>
              <w:rPr>
                <w:rFonts w:asciiTheme="minorHAnsi" w:hAnsiTheme="minorHAnsi"/>
                <w:sz w:val="20"/>
              </w:rPr>
            </w:pPr>
            <w:r w:rsidRPr="00720691">
              <w:rPr>
                <w:rFonts w:asciiTheme="minorHAnsi" w:hAnsiTheme="minorHAnsi"/>
                <w:sz w:val="20"/>
              </w:rPr>
              <w:t xml:space="preserve"> GLE 0306.1.8 Use technologies/manipulatives appropriately to develop understanding of mathematical algorithms, to facilitate problem solving, and to create accurate and reliable models of mathematical concepts.</w:t>
            </w:r>
          </w:p>
          <w:p w:rsidR="00302B85" w:rsidRPr="00720691" w:rsidRDefault="00302B85" w:rsidP="00302B85">
            <w:pPr>
              <w:rPr>
                <w:rFonts w:asciiTheme="minorHAnsi" w:hAnsiTheme="minorHAnsi"/>
                <w:sz w:val="20"/>
              </w:rPr>
            </w:pPr>
          </w:p>
          <w:p w:rsidR="00302B85" w:rsidRPr="00720691" w:rsidRDefault="00302B85" w:rsidP="00302B85">
            <w:pPr>
              <w:rPr>
                <w:rFonts w:asciiTheme="minorHAnsi" w:hAnsiTheme="minorHAnsi"/>
                <w:sz w:val="20"/>
              </w:rPr>
            </w:pPr>
            <w:r w:rsidRPr="00720691">
              <w:rPr>
                <w:rFonts w:asciiTheme="minorHAnsi" w:hAnsiTheme="minorHAnsi"/>
                <w:sz w:val="20"/>
              </w:rPr>
              <w:t>GLE 0306.5.1 Organize, display, and analyze data using various representations to solve problems.</w:t>
            </w:r>
          </w:p>
          <w:p w:rsidR="00302B85" w:rsidRPr="00720691" w:rsidRDefault="00302B85" w:rsidP="00302B85">
            <w:pPr>
              <w:rPr>
                <w:rFonts w:asciiTheme="minorHAnsi" w:hAnsiTheme="minorHAnsi"/>
                <w:sz w:val="20"/>
              </w:rPr>
            </w:pPr>
            <w:r w:rsidRPr="00720691">
              <w:rPr>
                <w:rFonts w:asciiTheme="minorHAnsi" w:hAnsiTheme="minorHAnsi"/>
                <w:sz w:val="20"/>
              </w:rPr>
              <w:t>SPI 0306.1.5 Represent problems mathematically using diagrams, numbers, and symbolic expressions.</w:t>
            </w:r>
          </w:p>
          <w:p w:rsidR="00720691" w:rsidRPr="00720691" w:rsidRDefault="00720691" w:rsidP="00302B85">
            <w:pPr>
              <w:rPr>
                <w:rFonts w:asciiTheme="minorHAnsi" w:hAnsiTheme="minorHAnsi"/>
                <w:sz w:val="20"/>
              </w:rPr>
            </w:pPr>
          </w:p>
          <w:p w:rsidR="00302B85" w:rsidRPr="00720691" w:rsidRDefault="00720691" w:rsidP="00302B85">
            <w:pPr>
              <w:rPr>
                <w:rFonts w:asciiTheme="minorHAnsi" w:hAnsiTheme="minorHAnsi"/>
                <w:sz w:val="20"/>
              </w:rPr>
            </w:pPr>
            <w:r w:rsidRPr="00720691">
              <w:rPr>
                <w:rFonts w:asciiTheme="minorHAnsi" w:hAnsiTheme="minorHAnsi"/>
                <w:sz w:val="20"/>
              </w:rPr>
              <w:t>SPI 0306.1.8 Express answers clearly in verbal, numerical, or graphical (bar and picture) form, using units when appropriate.</w:t>
            </w:r>
          </w:p>
          <w:p w:rsidR="00720691" w:rsidRPr="00720691" w:rsidRDefault="00720691" w:rsidP="00720691">
            <w:pPr>
              <w:pStyle w:val="Default"/>
              <w:rPr>
                <w:rFonts w:asciiTheme="minorHAnsi" w:hAnsiTheme="minorHAnsi"/>
                <w:sz w:val="20"/>
                <w:szCs w:val="20"/>
              </w:rPr>
            </w:pPr>
          </w:p>
          <w:p w:rsidR="00720691" w:rsidRPr="00720691" w:rsidRDefault="00720691" w:rsidP="00720691">
            <w:pPr>
              <w:pStyle w:val="Default"/>
              <w:rPr>
                <w:rFonts w:asciiTheme="minorHAnsi" w:hAnsiTheme="minorHAnsi"/>
                <w:sz w:val="20"/>
                <w:szCs w:val="20"/>
              </w:rPr>
            </w:pPr>
            <w:r w:rsidRPr="00720691">
              <w:rPr>
                <w:rFonts w:asciiTheme="minorHAnsi" w:hAnsiTheme="minorHAnsi"/>
                <w:sz w:val="20"/>
                <w:szCs w:val="20"/>
              </w:rPr>
              <w:t xml:space="preserve">SPI 0306.5.1 Interpret a frequency table, bar graph, pictograph, or line plot. </w:t>
            </w:r>
          </w:p>
          <w:p w:rsidR="00720691" w:rsidRPr="00720691" w:rsidRDefault="00720691" w:rsidP="00720691">
            <w:pPr>
              <w:pStyle w:val="Default"/>
              <w:rPr>
                <w:rFonts w:asciiTheme="minorHAnsi" w:hAnsiTheme="minorHAnsi"/>
                <w:sz w:val="20"/>
                <w:szCs w:val="20"/>
              </w:rPr>
            </w:pPr>
          </w:p>
          <w:p w:rsidR="00720691" w:rsidRPr="00720691" w:rsidRDefault="00720691" w:rsidP="00720691">
            <w:pPr>
              <w:pStyle w:val="Default"/>
              <w:rPr>
                <w:rFonts w:asciiTheme="minorHAnsi" w:hAnsiTheme="minorHAnsi"/>
                <w:sz w:val="20"/>
                <w:szCs w:val="20"/>
              </w:rPr>
            </w:pPr>
            <w:r w:rsidRPr="00720691">
              <w:rPr>
                <w:rFonts w:asciiTheme="minorHAnsi" w:hAnsiTheme="minorHAnsi"/>
                <w:sz w:val="20"/>
                <w:szCs w:val="20"/>
              </w:rPr>
              <w:t xml:space="preserve">SPI 0306.5.2 Solve problems in which data is represented in tables or graph. </w:t>
            </w:r>
          </w:p>
          <w:p w:rsidR="00720691" w:rsidRPr="00720691" w:rsidRDefault="00720691" w:rsidP="00720691">
            <w:pPr>
              <w:rPr>
                <w:rFonts w:asciiTheme="minorHAnsi" w:hAnsiTheme="minorHAnsi"/>
                <w:sz w:val="20"/>
              </w:rPr>
            </w:pPr>
          </w:p>
          <w:p w:rsidR="00720691" w:rsidRDefault="00720691" w:rsidP="00720691">
            <w:pPr>
              <w:rPr>
                <w:rFonts w:asciiTheme="minorHAnsi" w:hAnsiTheme="minorHAnsi"/>
                <w:sz w:val="20"/>
              </w:rPr>
            </w:pPr>
            <w:r w:rsidRPr="00720691">
              <w:rPr>
                <w:rFonts w:asciiTheme="minorHAnsi" w:hAnsiTheme="minorHAnsi"/>
                <w:sz w:val="20"/>
              </w:rPr>
              <w:t>SPI 0306.5.3 Make predictions based on various representations of data.</w:t>
            </w:r>
          </w:p>
          <w:p w:rsidR="00720691" w:rsidRDefault="00720691" w:rsidP="00720691">
            <w:pPr>
              <w:rPr>
                <w:rFonts w:asciiTheme="minorHAnsi" w:hAnsiTheme="minorHAnsi"/>
                <w:sz w:val="20"/>
              </w:rPr>
            </w:pPr>
          </w:p>
          <w:p w:rsidR="00720691" w:rsidRPr="00720691" w:rsidRDefault="00720691" w:rsidP="00720691">
            <w:pPr>
              <w:rPr>
                <w:rFonts w:ascii="Times New Roman" w:eastAsiaTheme="minorHAnsi" w:hAnsi="Times New Roman" w:cstheme="minorBidi"/>
                <w:sz w:val="22"/>
                <w:u w:val="single"/>
              </w:rPr>
            </w:pPr>
            <w:r>
              <w:rPr>
                <w:rFonts w:ascii="Times New Roman" w:eastAsiaTheme="minorHAnsi" w:hAnsi="Times New Roman" w:cstheme="minorBidi"/>
                <w:sz w:val="22"/>
                <w:u w:val="single"/>
              </w:rPr>
              <w:t>4</w:t>
            </w:r>
            <w:r w:rsidRPr="00720691">
              <w:rPr>
                <w:rFonts w:ascii="Times New Roman" w:eastAsiaTheme="minorHAnsi" w:hAnsi="Times New Roman" w:cstheme="minorBidi"/>
                <w:sz w:val="22"/>
                <w:u w:val="single"/>
                <w:vertAlign w:val="superscript"/>
              </w:rPr>
              <w:t>th</w:t>
            </w:r>
            <w:r>
              <w:rPr>
                <w:rFonts w:ascii="Times New Roman" w:eastAsiaTheme="minorHAnsi" w:hAnsi="Times New Roman" w:cstheme="minorBidi"/>
                <w:sz w:val="22"/>
                <w:u w:val="single"/>
              </w:rPr>
              <w:t xml:space="preserve"> </w:t>
            </w:r>
            <w:r w:rsidRPr="00302B85">
              <w:rPr>
                <w:rFonts w:ascii="Times New Roman" w:eastAsiaTheme="minorHAnsi" w:hAnsi="Times New Roman" w:cstheme="minorBidi"/>
                <w:sz w:val="22"/>
                <w:u w:val="single"/>
              </w:rPr>
              <w:t>Grade:</w:t>
            </w:r>
          </w:p>
          <w:p w:rsidR="00720691" w:rsidRPr="00720691" w:rsidRDefault="00720691" w:rsidP="00720691">
            <w:pPr>
              <w:pStyle w:val="Default"/>
              <w:rPr>
                <w:rFonts w:asciiTheme="minorHAnsi" w:hAnsiTheme="minorHAnsi"/>
                <w:sz w:val="20"/>
                <w:szCs w:val="20"/>
              </w:rPr>
            </w:pPr>
            <w:r w:rsidRPr="00720691">
              <w:rPr>
                <w:rFonts w:asciiTheme="minorHAnsi" w:hAnsiTheme="minorHAnsi"/>
                <w:sz w:val="20"/>
                <w:szCs w:val="20"/>
              </w:rPr>
              <w:t xml:space="preserve">GLE 0406.1.5 Use mathematical ideas and processes in different settings to formulate patterns, analyze graphs, set up and solve problems and interpret solutions. </w:t>
            </w:r>
          </w:p>
          <w:p w:rsidR="00720691" w:rsidRPr="00720691" w:rsidRDefault="00720691" w:rsidP="00720691">
            <w:pPr>
              <w:pStyle w:val="Default"/>
              <w:rPr>
                <w:rFonts w:asciiTheme="minorHAnsi" w:hAnsiTheme="minorHAnsi"/>
                <w:sz w:val="20"/>
                <w:szCs w:val="20"/>
              </w:rPr>
            </w:pPr>
          </w:p>
          <w:p w:rsidR="00720691" w:rsidRPr="00720691" w:rsidRDefault="00720691" w:rsidP="00720691">
            <w:pPr>
              <w:rPr>
                <w:rFonts w:asciiTheme="minorHAnsi" w:hAnsiTheme="minorHAnsi"/>
                <w:sz w:val="20"/>
              </w:rPr>
            </w:pPr>
            <w:r w:rsidRPr="00720691">
              <w:rPr>
                <w:rFonts w:asciiTheme="minorHAnsi" w:hAnsiTheme="minorHAnsi"/>
                <w:sz w:val="20"/>
              </w:rPr>
              <w:t>GLE 0406.1.8 Use technologies/manipulatives appropriately to develop understanding of mathematical algorithms, to facilitate problem solving, and to create accurate and reliable models of mathematical concepts.</w:t>
            </w:r>
          </w:p>
          <w:p w:rsidR="00720691" w:rsidRPr="00720691" w:rsidRDefault="00720691" w:rsidP="00720691">
            <w:pPr>
              <w:rPr>
                <w:rFonts w:asciiTheme="minorHAnsi" w:hAnsiTheme="minorHAnsi"/>
                <w:sz w:val="20"/>
              </w:rPr>
            </w:pPr>
          </w:p>
          <w:p w:rsidR="00720691" w:rsidRPr="00720691" w:rsidRDefault="00720691" w:rsidP="00720691">
            <w:pPr>
              <w:rPr>
                <w:rFonts w:asciiTheme="minorHAnsi" w:hAnsiTheme="minorHAnsi"/>
                <w:sz w:val="20"/>
              </w:rPr>
            </w:pPr>
            <w:r w:rsidRPr="00720691">
              <w:rPr>
                <w:rFonts w:asciiTheme="minorHAnsi" w:hAnsiTheme="minorHAnsi"/>
                <w:sz w:val="20"/>
              </w:rPr>
              <w:t>GLE 0406.5.1 Collect, record, arrange, present, and interpret data using tables and various representations</w:t>
            </w:r>
          </w:p>
          <w:p w:rsidR="00720691" w:rsidRPr="00720691" w:rsidRDefault="00720691" w:rsidP="00720691">
            <w:pPr>
              <w:rPr>
                <w:rFonts w:asciiTheme="minorHAnsi" w:hAnsiTheme="minorHAnsi"/>
                <w:sz w:val="20"/>
              </w:rPr>
            </w:pPr>
          </w:p>
          <w:p w:rsidR="00720691" w:rsidRPr="00720691" w:rsidRDefault="00720691" w:rsidP="00720691">
            <w:pPr>
              <w:pStyle w:val="Default"/>
              <w:rPr>
                <w:rFonts w:asciiTheme="minorHAnsi" w:hAnsiTheme="minorHAnsi"/>
                <w:sz w:val="20"/>
                <w:szCs w:val="20"/>
              </w:rPr>
            </w:pPr>
            <w:r w:rsidRPr="00720691">
              <w:rPr>
                <w:rFonts w:asciiTheme="minorHAnsi" w:hAnsiTheme="minorHAnsi"/>
                <w:sz w:val="20"/>
                <w:szCs w:val="20"/>
              </w:rPr>
              <w:t xml:space="preserve">SPI 0406.5.1 Depict data using various representations (e.g., tables, pictographs, line graphs, bar graphs). </w:t>
            </w:r>
          </w:p>
          <w:p w:rsidR="00720691" w:rsidRPr="00720691" w:rsidRDefault="00720691" w:rsidP="00720691">
            <w:pPr>
              <w:pStyle w:val="Default"/>
              <w:ind w:left="2160" w:hanging="1600"/>
              <w:rPr>
                <w:rFonts w:asciiTheme="minorHAnsi" w:hAnsiTheme="minorHAnsi"/>
                <w:sz w:val="20"/>
                <w:szCs w:val="20"/>
              </w:rPr>
            </w:pPr>
            <w:r w:rsidRPr="00720691">
              <w:rPr>
                <w:rFonts w:asciiTheme="minorHAnsi" w:hAnsiTheme="minorHAnsi"/>
                <w:sz w:val="20"/>
                <w:szCs w:val="20"/>
              </w:rPr>
              <w:t xml:space="preserve"> </w:t>
            </w:r>
          </w:p>
          <w:p w:rsidR="00720691" w:rsidRPr="00720691" w:rsidRDefault="00720691" w:rsidP="00720691">
            <w:pPr>
              <w:rPr>
                <w:rFonts w:asciiTheme="minorHAnsi" w:hAnsiTheme="minorHAnsi"/>
                <w:sz w:val="20"/>
              </w:rPr>
            </w:pPr>
            <w:r w:rsidRPr="00720691">
              <w:rPr>
                <w:rFonts w:asciiTheme="minorHAnsi" w:hAnsiTheme="minorHAnsi"/>
                <w:sz w:val="20"/>
              </w:rPr>
              <w:t>SPI 0406.5.3 Given a set of data or a graph, describe the distribution of the data using median, range, or mode.</w:t>
            </w:r>
          </w:p>
          <w:p w:rsidR="00302B85" w:rsidRPr="00302B85" w:rsidRDefault="00302B85" w:rsidP="00302B85">
            <w:pPr>
              <w:rPr>
                <w:rFonts w:ascii="Times New Roman" w:eastAsiaTheme="minorHAnsi" w:hAnsi="Times New Roman" w:cstheme="minorBidi"/>
                <w:sz w:val="22"/>
                <w:u w:val="single"/>
              </w:rPr>
            </w:pPr>
          </w:p>
          <w:p w:rsidR="00431B15" w:rsidRPr="00F55203" w:rsidRDefault="00431B15" w:rsidP="00302B85">
            <w:pPr>
              <w:rPr>
                <w:rFonts w:ascii="Times New Roman" w:eastAsiaTheme="minorHAnsi" w:hAnsi="Times New Roman" w:cstheme="minorBidi"/>
                <w:sz w:val="22"/>
              </w:rPr>
            </w:pPr>
          </w:p>
        </w:tc>
      </w:tr>
      <w:tr w:rsidR="00431B15" w:rsidRPr="00F55203">
        <w:tc>
          <w:tcPr>
            <w:tcW w:w="2538" w:type="dxa"/>
          </w:tcPr>
          <w:p w:rsidR="00431B15" w:rsidRPr="00F55203" w:rsidRDefault="00431B15">
            <w:pPr>
              <w:rPr>
                <w:rFonts w:ascii="Times New Roman" w:eastAsiaTheme="minorHAnsi" w:hAnsi="Times New Roman" w:cstheme="minorBidi"/>
                <w:sz w:val="22"/>
              </w:rPr>
            </w:pPr>
          </w:p>
          <w:p w:rsidR="00431B15" w:rsidRPr="00F55203" w:rsidRDefault="00E6458B">
            <w:pPr>
              <w:rPr>
                <w:rFonts w:ascii="Times New Roman" w:eastAsiaTheme="minorHAnsi" w:hAnsi="Times New Roman" w:cstheme="minorBidi"/>
                <w:sz w:val="22"/>
              </w:rPr>
            </w:pPr>
            <w:r>
              <w:rPr>
                <w:rFonts w:ascii="Times New Roman" w:eastAsiaTheme="minorHAnsi" w:hAnsi="Times New Roman" w:cstheme="minorBidi"/>
                <w:noProof/>
                <w:sz w:val="22"/>
              </w:rPr>
              <w:drawing>
                <wp:inline distT="0" distB="0" distL="0" distR="0">
                  <wp:extent cx="1216267" cy="1638300"/>
                  <wp:effectExtent l="19050" t="0" r="2933" b="0"/>
                  <wp:docPr id="1" name="Picture 0" descr="frogandtoadarefriends2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rogandtoadarefriends2e.jpg"/>
                          <pic:cNvPicPr/>
                        </pic:nvPicPr>
                        <pic:blipFill>
                          <a:blip r:embed="rId7" cstate="print"/>
                          <a:stretch>
                            <a:fillRect/>
                          </a:stretch>
                        </pic:blipFill>
                        <pic:spPr>
                          <a:xfrm>
                            <a:off x="0" y="0"/>
                            <a:ext cx="1217887" cy="1640482"/>
                          </a:xfrm>
                          <a:prstGeom prst="rect">
                            <a:avLst/>
                          </a:prstGeom>
                        </pic:spPr>
                      </pic:pic>
                    </a:graphicData>
                  </a:graphic>
                </wp:inline>
              </w:drawing>
            </w:r>
          </w:p>
          <w:p w:rsidR="00431B15" w:rsidRPr="00F55203" w:rsidRDefault="00431B15">
            <w:pPr>
              <w:rPr>
                <w:rFonts w:ascii="Times New Roman" w:eastAsiaTheme="minorHAnsi" w:hAnsi="Times New Roman" w:cstheme="minorBidi"/>
                <w:sz w:val="22"/>
              </w:rPr>
            </w:pPr>
          </w:p>
        </w:tc>
        <w:tc>
          <w:tcPr>
            <w:tcW w:w="6318" w:type="dxa"/>
          </w:tcPr>
          <w:p w:rsidR="00431B15" w:rsidRDefault="00431B15" w:rsidP="0024192B">
            <w:pPr>
              <w:rPr>
                <w:rFonts w:ascii="Times New Roman" w:eastAsiaTheme="minorHAnsi" w:hAnsi="Times New Roman" w:cstheme="minorBidi"/>
                <w:sz w:val="22"/>
              </w:rPr>
            </w:pPr>
            <w:r w:rsidRPr="00F55203">
              <w:rPr>
                <w:rFonts w:ascii="Times New Roman" w:eastAsiaTheme="minorHAnsi" w:hAnsi="Times New Roman" w:cstheme="minorBidi"/>
                <w:sz w:val="22"/>
                <w:u w:val="single"/>
              </w:rPr>
              <w:t>Time</w:t>
            </w:r>
            <w:r>
              <w:rPr>
                <w:rFonts w:ascii="Times New Roman" w:eastAsiaTheme="minorHAnsi" w:hAnsi="Times New Roman" w:cstheme="minorBidi"/>
                <w:sz w:val="22"/>
              </w:rPr>
              <w:t xml:space="preserve">: </w:t>
            </w:r>
            <w:r w:rsidR="0024192B">
              <w:rPr>
                <w:rFonts w:ascii="Times New Roman" w:eastAsiaTheme="minorHAnsi" w:hAnsi="Times New Roman" w:cstheme="minorBidi"/>
                <w:sz w:val="22"/>
              </w:rPr>
              <w:t>8 Minutes</w:t>
            </w:r>
          </w:p>
          <w:p w:rsidR="0024192B" w:rsidRDefault="0024192B" w:rsidP="0024192B">
            <w:pPr>
              <w:rPr>
                <w:rFonts w:ascii="Times New Roman" w:eastAsiaTheme="minorHAnsi" w:hAnsi="Times New Roman" w:cstheme="minorBidi"/>
                <w:sz w:val="22"/>
              </w:rPr>
            </w:pPr>
          </w:p>
          <w:p w:rsidR="0024192B" w:rsidRDefault="0024192B" w:rsidP="0024192B">
            <w:pPr>
              <w:rPr>
                <w:rFonts w:ascii="Times New Roman" w:eastAsiaTheme="minorHAnsi" w:hAnsi="Times New Roman" w:cstheme="minorBidi"/>
                <w:sz w:val="22"/>
              </w:rPr>
            </w:pPr>
            <w:r>
              <w:rPr>
                <w:rFonts w:ascii="Times New Roman" w:eastAsiaTheme="minorHAnsi" w:hAnsi="Times New Roman" w:cstheme="minorBidi"/>
                <w:sz w:val="22"/>
              </w:rPr>
              <w:t xml:space="preserve">This read aloud is designed to teach students about the processes of collecting and sorting data. While listening to the short story, </w:t>
            </w:r>
            <w:r>
              <w:rPr>
                <w:rFonts w:ascii="Times New Roman" w:eastAsiaTheme="minorHAnsi" w:hAnsi="Times New Roman" w:cstheme="minorBidi"/>
                <w:i/>
                <w:sz w:val="22"/>
              </w:rPr>
              <w:t xml:space="preserve">A Lost Button, </w:t>
            </w:r>
            <w:r>
              <w:rPr>
                <w:rFonts w:ascii="Times New Roman" w:eastAsiaTheme="minorHAnsi" w:hAnsi="Times New Roman" w:cstheme="minorBidi"/>
                <w:sz w:val="22"/>
              </w:rPr>
              <w:t>students will actively listen, as well as, take notes about the buttons that Frog and Toad find. Following the story, students will be asked to look at and classify the buttons in categories.</w:t>
            </w:r>
          </w:p>
          <w:p w:rsidR="0024192B" w:rsidRDefault="0024192B" w:rsidP="0024192B">
            <w:pPr>
              <w:pStyle w:val="ListParagraph"/>
              <w:numPr>
                <w:ilvl w:val="0"/>
                <w:numId w:val="3"/>
              </w:numPr>
              <w:rPr>
                <w:rFonts w:ascii="Times New Roman" w:eastAsiaTheme="minorHAnsi" w:hAnsi="Times New Roman" w:cstheme="minorBidi"/>
                <w:sz w:val="22"/>
              </w:rPr>
            </w:pPr>
            <w:r>
              <w:rPr>
                <w:rFonts w:ascii="Times New Roman" w:eastAsiaTheme="minorHAnsi" w:hAnsi="Times New Roman" w:cstheme="minorBidi"/>
                <w:sz w:val="22"/>
              </w:rPr>
              <w:t>Introducing data collection and classification</w:t>
            </w:r>
          </w:p>
          <w:p w:rsidR="0024192B" w:rsidRPr="0024192B" w:rsidRDefault="0024192B" w:rsidP="0024192B">
            <w:pPr>
              <w:pStyle w:val="ListParagraph"/>
              <w:numPr>
                <w:ilvl w:val="0"/>
                <w:numId w:val="3"/>
              </w:numPr>
              <w:rPr>
                <w:rFonts w:ascii="Times New Roman" w:eastAsiaTheme="minorHAnsi" w:hAnsi="Times New Roman" w:cstheme="minorBidi"/>
                <w:sz w:val="22"/>
              </w:rPr>
            </w:pPr>
            <w:r>
              <w:rPr>
                <w:rFonts w:ascii="Times New Roman" w:eastAsiaTheme="minorHAnsi" w:hAnsi="Times New Roman" w:cstheme="minorBidi"/>
                <w:sz w:val="22"/>
              </w:rPr>
              <w:t>Introducing graphs, specifically the Venn Diagram</w:t>
            </w:r>
          </w:p>
        </w:tc>
      </w:tr>
    </w:tbl>
    <w:p w:rsidR="00431B15" w:rsidRPr="00F55203" w:rsidRDefault="00431B15" w:rsidP="00431B15">
      <w:pPr>
        <w:rPr>
          <w:rFonts w:ascii="Times New Roman" w:hAnsi="Times New Roman"/>
          <w:b/>
          <w:sz w:val="22"/>
        </w:rPr>
      </w:pPr>
    </w:p>
    <w:p w:rsidR="00561411" w:rsidRDefault="00561411" w:rsidP="00431B15">
      <w:pPr>
        <w:rPr>
          <w:rFonts w:ascii="Times New Roman" w:hAnsi="Times New Roman"/>
          <w:b/>
          <w:sz w:val="22"/>
        </w:rPr>
      </w:pPr>
    </w:p>
    <w:p w:rsidR="00431B15" w:rsidRPr="00F55203" w:rsidRDefault="00431B15" w:rsidP="00431B15">
      <w:pPr>
        <w:rPr>
          <w:rFonts w:ascii="Times New Roman" w:hAnsi="Times New Roman"/>
          <w:b/>
          <w:sz w:val="22"/>
        </w:rPr>
      </w:pPr>
      <w:r w:rsidRPr="00F55203">
        <w:rPr>
          <w:rFonts w:ascii="Times New Roman" w:hAnsi="Times New Roman"/>
          <w:b/>
          <w:sz w:val="22"/>
        </w:rPr>
        <w:t>Virtual Manipulatives</w:t>
      </w:r>
      <w:r w:rsidR="00151F01">
        <w:rPr>
          <w:rFonts w:ascii="Times New Roman" w:hAnsi="Times New Roman"/>
          <w:b/>
          <w:sz w:val="22"/>
        </w:rPr>
        <w:t>-8 Minutes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BF"/>
      </w:tblPr>
      <w:tblGrid>
        <w:gridCol w:w="8856"/>
      </w:tblGrid>
      <w:tr w:rsidR="00431B15" w:rsidRPr="00F55203">
        <w:tc>
          <w:tcPr>
            <w:tcW w:w="8856" w:type="dxa"/>
          </w:tcPr>
          <w:p w:rsidR="00431B15" w:rsidRDefault="00D13E45" w:rsidP="00D13E4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eastAsiaTheme="minorHAnsi" w:hAnsi="Times New Roman" w:cstheme="minorBidi"/>
                <w:sz w:val="22"/>
                <w:szCs w:val="26"/>
              </w:rPr>
            </w:pPr>
            <w:proofErr w:type="spellStart"/>
            <w:r w:rsidRPr="00D13E45">
              <w:rPr>
                <w:rFonts w:ascii="Times New Roman" w:eastAsiaTheme="minorHAnsi" w:hAnsi="Times New Roman" w:cstheme="minorBidi"/>
                <w:b/>
                <w:i/>
                <w:sz w:val="22"/>
                <w:szCs w:val="26"/>
              </w:rPr>
              <w:t>Cyberchase</w:t>
            </w:r>
            <w:proofErr w:type="spellEnd"/>
            <w:r>
              <w:rPr>
                <w:rFonts w:ascii="Times New Roman" w:eastAsiaTheme="minorHAnsi" w:hAnsi="Times New Roman" w:cstheme="minorBidi"/>
                <w:b/>
                <w:i/>
                <w:sz w:val="22"/>
                <w:szCs w:val="26"/>
              </w:rPr>
              <w:t>-</w:t>
            </w:r>
            <w:r w:rsidRPr="00D13E45">
              <w:rPr>
                <w:rFonts w:ascii="Times New Roman" w:eastAsiaTheme="minorHAnsi" w:hAnsi="Times New Roman" w:cstheme="minorBidi"/>
                <w:b/>
                <w:i/>
                <w:sz w:val="22"/>
                <w:szCs w:val="26"/>
              </w:rPr>
              <w:t xml:space="preserve"> </w:t>
            </w:r>
            <w:hyperlink r:id="rId8" w:history="1">
              <w:r w:rsidRPr="00100F28">
                <w:rPr>
                  <w:rStyle w:val="Hyperlink"/>
                  <w:rFonts w:ascii="Times New Roman" w:eastAsiaTheme="minorHAnsi" w:hAnsi="Times New Roman" w:cstheme="minorBidi"/>
                  <w:sz w:val="22"/>
                  <w:szCs w:val="26"/>
                </w:rPr>
                <w:t>http://pbskids.org/cyberchase/math-games/bugs-in-the-system/</w:t>
              </w:r>
            </w:hyperlink>
          </w:p>
          <w:p w:rsidR="00D13E45" w:rsidRPr="00D13E45" w:rsidRDefault="00D13E45" w:rsidP="00D13E4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eastAsiaTheme="minorHAnsi" w:hAnsi="Times New Roman" w:cstheme="minorBidi"/>
                <w:b/>
                <w:sz w:val="22"/>
                <w:szCs w:val="26"/>
              </w:rPr>
            </w:pPr>
            <w:r w:rsidRPr="00D13E45">
              <w:rPr>
                <w:rFonts w:ascii="Times New Roman" w:eastAsiaTheme="minorHAnsi" w:hAnsi="Times New Roman" w:cstheme="minorBidi"/>
                <w:b/>
                <w:sz w:val="22"/>
                <w:szCs w:val="26"/>
              </w:rPr>
              <w:t>Game: Bugs in the System</w:t>
            </w:r>
          </w:p>
          <w:p w:rsidR="00D13E45" w:rsidRPr="00D13E45" w:rsidRDefault="00D13E45" w:rsidP="00D13E4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eastAsiaTheme="minorHAnsi" w:hAnsi="Times New Roman" w:cstheme="minorBidi"/>
                <w:sz w:val="22"/>
                <w:szCs w:val="26"/>
              </w:rPr>
            </w:pPr>
            <w:r>
              <w:rPr>
                <w:rFonts w:ascii="Times New Roman" w:eastAsiaTheme="minorHAnsi" w:hAnsi="Times New Roman" w:cstheme="minorBidi"/>
                <w:sz w:val="22"/>
                <w:szCs w:val="26"/>
              </w:rPr>
              <w:t>Objective: The “</w:t>
            </w:r>
            <w:proofErr w:type="spellStart"/>
            <w:r>
              <w:rPr>
                <w:rFonts w:ascii="Times New Roman" w:eastAsiaTheme="minorHAnsi" w:hAnsi="Times New Roman" w:cstheme="minorBidi"/>
                <w:sz w:val="22"/>
                <w:szCs w:val="26"/>
              </w:rPr>
              <w:t>cybrary</w:t>
            </w:r>
            <w:proofErr w:type="spellEnd"/>
            <w:r>
              <w:rPr>
                <w:rFonts w:ascii="Times New Roman" w:eastAsiaTheme="minorHAnsi" w:hAnsi="Times New Roman" w:cstheme="minorBidi"/>
                <w:sz w:val="22"/>
                <w:szCs w:val="26"/>
              </w:rPr>
              <w:t>” has been infested with bugs, and it is up to the player to remove all bugs from the “</w:t>
            </w:r>
            <w:proofErr w:type="spellStart"/>
            <w:r>
              <w:rPr>
                <w:rFonts w:ascii="Times New Roman" w:eastAsiaTheme="minorHAnsi" w:hAnsi="Times New Roman" w:cstheme="minorBidi"/>
                <w:sz w:val="22"/>
                <w:szCs w:val="26"/>
              </w:rPr>
              <w:t>cybrary</w:t>
            </w:r>
            <w:proofErr w:type="spellEnd"/>
            <w:r>
              <w:rPr>
                <w:rFonts w:ascii="Times New Roman" w:eastAsiaTheme="minorHAnsi" w:hAnsi="Times New Roman" w:cstheme="minorBidi"/>
                <w:sz w:val="22"/>
                <w:szCs w:val="26"/>
              </w:rPr>
              <w:t xml:space="preserve">” by placing them in the bar graph. </w:t>
            </w:r>
            <w:r w:rsidR="00A86FE7">
              <w:rPr>
                <w:rFonts w:ascii="Times New Roman" w:eastAsiaTheme="minorHAnsi" w:hAnsi="Times New Roman" w:cstheme="minorBidi"/>
                <w:sz w:val="22"/>
                <w:szCs w:val="26"/>
              </w:rPr>
              <w:t xml:space="preserve">Throughout each phase, players are asked questions regarding the quantity of bugs in the bar graph to assess understanding. </w:t>
            </w:r>
          </w:p>
          <w:p w:rsidR="00187E44" w:rsidRDefault="00187E44" w:rsidP="00D13E4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eastAsiaTheme="minorHAnsi" w:hAnsi="Times New Roman" w:cstheme="minorBidi"/>
                <w:b/>
                <w:i/>
                <w:sz w:val="22"/>
                <w:szCs w:val="26"/>
              </w:rPr>
            </w:pPr>
          </w:p>
          <w:p w:rsidR="00431B15" w:rsidRDefault="00A86FE7" w:rsidP="00D13E4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eastAsiaTheme="minorHAnsi" w:hAnsi="Times New Roman" w:cstheme="minorBidi"/>
                <w:sz w:val="22"/>
                <w:szCs w:val="26"/>
              </w:rPr>
            </w:pPr>
            <w:r>
              <w:rPr>
                <w:rFonts w:ascii="Times New Roman" w:eastAsiaTheme="minorHAnsi" w:hAnsi="Times New Roman" w:cstheme="minorBidi"/>
                <w:b/>
                <w:i/>
                <w:sz w:val="22"/>
                <w:szCs w:val="26"/>
              </w:rPr>
              <w:t xml:space="preserve">Data Handling- </w:t>
            </w:r>
            <w:hyperlink r:id="rId9" w:history="1">
              <w:r w:rsidRPr="00100F28">
                <w:rPr>
                  <w:rStyle w:val="Hyperlink"/>
                  <w:rFonts w:ascii="Times New Roman" w:eastAsiaTheme="minorHAnsi" w:hAnsi="Times New Roman" w:cstheme="minorBidi"/>
                  <w:sz w:val="22"/>
                  <w:szCs w:val="26"/>
                </w:rPr>
                <w:t>http://www.bbc.co.uk/education/mathsfile/gameswheel.html</w:t>
              </w:r>
            </w:hyperlink>
          </w:p>
          <w:p w:rsidR="00A86FE7" w:rsidRDefault="00A86FE7" w:rsidP="00D13E4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eastAsiaTheme="minorHAnsi" w:hAnsi="Times New Roman" w:cstheme="minorBidi"/>
                <w:b/>
                <w:sz w:val="22"/>
                <w:szCs w:val="26"/>
              </w:rPr>
            </w:pPr>
            <w:r>
              <w:rPr>
                <w:rFonts w:ascii="Times New Roman" w:eastAsiaTheme="minorHAnsi" w:hAnsi="Times New Roman" w:cstheme="minorBidi"/>
                <w:b/>
                <w:sz w:val="22"/>
                <w:szCs w:val="26"/>
              </w:rPr>
              <w:t>Game: Picking Data</w:t>
            </w:r>
          </w:p>
          <w:p w:rsidR="00A86FE7" w:rsidRDefault="00A86FE7" w:rsidP="00D13E4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eastAsiaTheme="minorHAnsi" w:hAnsi="Times New Roman" w:cstheme="minorBidi"/>
                <w:sz w:val="22"/>
                <w:szCs w:val="26"/>
              </w:rPr>
            </w:pPr>
            <w:r>
              <w:rPr>
                <w:rFonts w:ascii="Times New Roman" w:eastAsiaTheme="minorHAnsi" w:hAnsi="Times New Roman" w:cstheme="minorBidi"/>
                <w:sz w:val="22"/>
                <w:szCs w:val="26"/>
              </w:rPr>
              <w:t xml:space="preserve">Objective: Player gathers data from the students listed in the class photo, places the information in a tally chart, then selects the circle graph that corresponds with the collected data. </w:t>
            </w:r>
          </w:p>
          <w:p w:rsidR="00431B15" w:rsidRPr="00F55203" w:rsidRDefault="00431B15" w:rsidP="00D13E4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eastAsiaTheme="minorHAnsi" w:hAnsi="Times New Roman" w:cstheme="minorBidi"/>
                <w:b/>
                <w:sz w:val="22"/>
                <w:szCs w:val="26"/>
              </w:rPr>
            </w:pPr>
          </w:p>
        </w:tc>
      </w:tr>
      <w:tr w:rsidR="00431B15" w:rsidRPr="00F55203">
        <w:tc>
          <w:tcPr>
            <w:tcW w:w="8856" w:type="dxa"/>
          </w:tcPr>
          <w:p w:rsidR="00431B15" w:rsidRPr="00F55203" w:rsidRDefault="00431B15" w:rsidP="00D13E45">
            <w:pPr>
              <w:rPr>
                <w:rFonts w:ascii="Times New Roman" w:eastAsiaTheme="minorHAnsi" w:hAnsi="Times New Roman" w:cstheme="minorBidi"/>
                <w:sz w:val="22"/>
              </w:rPr>
            </w:pPr>
          </w:p>
          <w:p w:rsidR="00187E44" w:rsidRDefault="00187E44" w:rsidP="00187E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eastAsiaTheme="minorHAnsi" w:hAnsi="Times New Roman" w:cstheme="minorBidi"/>
                <w:sz w:val="22"/>
                <w:szCs w:val="26"/>
              </w:rPr>
            </w:pPr>
            <w:proofErr w:type="spellStart"/>
            <w:r w:rsidRPr="00EB7A5A">
              <w:rPr>
                <w:rFonts w:ascii="Times New Roman" w:eastAsiaTheme="minorHAnsi" w:hAnsi="Times New Roman" w:cstheme="minorBidi"/>
                <w:b/>
                <w:i/>
                <w:sz w:val="22"/>
                <w:szCs w:val="26"/>
              </w:rPr>
              <w:t>Interactiv</w:t>
            </w:r>
            <w:r>
              <w:rPr>
                <w:rFonts w:ascii="Times New Roman" w:eastAsiaTheme="minorHAnsi" w:hAnsi="Times New Roman" w:cstheme="minorBidi"/>
                <w:b/>
                <w:i/>
                <w:sz w:val="22"/>
                <w:szCs w:val="26"/>
              </w:rPr>
              <w:t>ate</w:t>
            </w:r>
            <w:proofErr w:type="spellEnd"/>
            <w:r>
              <w:rPr>
                <w:rFonts w:ascii="Times New Roman" w:eastAsiaTheme="minorHAnsi" w:hAnsi="Times New Roman" w:cstheme="minorBidi"/>
                <w:b/>
                <w:i/>
                <w:sz w:val="22"/>
                <w:szCs w:val="26"/>
              </w:rPr>
              <w:t xml:space="preserve">- </w:t>
            </w:r>
            <w:hyperlink r:id="rId10" w:history="1">
              <w:r w:rsidRPr="00100F28">
                <w:rPr>
                  <w:rStyle w:val="Hyperlink"/>
                  <w:rFonts w:ascii="Times New Roman" w:eastAsiaTheme="minorHAnsi" w:hAnsi="Times New Roman" w:cstheme="minorBidi"/>
                  <w:sz w:val="22"/>
                  <w:szCs w:val="26"/>
                </w:rPr>
                <w:t>http://www.shodor.org/interactivate/activities/PlopIt/</w:t>
              </w:r>
            </w:hyperlink>
          </w:p>
          <w:p w:rsidR="00187E44" w:rsidRDefault="00187E44" w:rsidP="00187E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eastAsiaTheme="minorHAnsi" w:hAnsi="Times New Roman" w:cstheme="minorBidi"/>
                <w:b/>
                <w:sz w:val="22"/>
                <w:szCs w:val="26"/>
              </w:rPr>
            </w:pPr>
            <w:r>
              <w:rPr>
                <w:rFonts w:ascii="Times New Roman" w:eastAsiaTheme="minorHAnsi" w:hAnsi="Times New Roman" w:cstheme="minorBidi"/>
                <w:b/>
                <w:sz w:val="22"/>
                <w:szCs w:val="26"/>
              </w:rPr>
              <w:t>Plop It!</w:t>
            </w:r>
          </w:p>
          <w:p w:rsidR="00187E44" w:rsidRPr="00EB7A5A" w:rsidRDefault="00187E44" w:rsidP="00187E4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eastAsiaTheme="minorHAnsi" w:hAnsi="Times New Roman" w:cstheme="minorBidi"/>
                <w:sz w:val="22"/>
                <w:szCs w:val="26"/>
              </w:rPr>
            </w:pPr>
            <w:r>
              <w:rPr>
                <w:rFonts w:ascii="Times New Roman" w:eastAsiaTheme="minorHAnsi" w:hAnsi="Times New Roman" w:cstheme="minorBidi"/>
                <w:sz w:val="22"/>
                <w:szCs w:val="26"/>
              </w:rPr>
              <w:t xml:space="preserve">Objective: In this interactive manipulative, students record data in a bar graph, then are shown the mean, median, and mode that are calculated from their data. Students can also continue to add in or take away data, as well as move the data around to see how these processes can change the measures of central tendency.  </w:t>
            </w:r>
          </w:p>
          <w:p w:rsidR="00431B15" w:rsidRPr="00F55203" w:rsidRDefault="00431B15" w:rsidP="00D13E45">
            <w:pPr>
              <w:rPr>
                <w:rFonts w:ascii="Times New Roman" w:eastAsiaTheme="minorHAnsi" w:hAnsi="Times New Roman" w:cstheme="minorBidi"/>
                <w:sz w:val="22"/>
              </w:rPr>
            </w:pPr>
          </w:p>
          <w:p w:rsidR="00431B15" w:rsidRPr="00F55203" w:rsidRDefault="00431B15" w:rsidP="00D13E45">
            <w:pPr>
              <w:rPr>
                <w:rFonts w:ascii="Times New Roman" w:eastAsiaTheme="minorHAnsi" w:hAnsi="Times New Roman" w:cstheme="minorBidi"/>
                <w:sz w:val="22"/>
              </w:rPr>
            </w:pPr>
          </w:p>
          <w:p w:rsidR="00431B15" w:rsidRPr="00F55203" w:rsidRDefault="00431B15" w:rsidP="00D13E45">
            <w:pPr>
              <w:rPr>
                <w:rFonts w:ascii="Times New Roman" w:eastAsiaTheme="minorHAnsi" w:hAnsi="Times New Roman" w:cstheme="minorBidi"/>
                <w:sz w:val="22"/>
              </w:rPr>
            </w:pPr>
          </w:p>
        </w:tc>
      </w:tr>
    </w:tbl>
    <w:p w:rsidR="00431B15" w:rsidRPr="00F55203" w:rsidRDefault="00431B15" w:rsidP="00431B15">
      <w:pPr>
        <w:rPr>
          <w:rFonts w:ascii="Times New Roman" w:hAnsi="Times New Roman"/>
          <w:sz w:val="22"/>
        </w:rPr>
      </w:pPr>
    </w:p>
    <w:p w:rsidR="00016014" w:rsidRDefault="00016014" w:rsidP="00431B15">
      <w:pPr>
        <w:rPr>
          <w:rFonts w:ascii="Times New Roman" w:hAnsi="Times New Roman"/>
          <w:i/>
          <w:sz w:val="22"/>
        </w:rPr>
      </w:pPr>
    </w:p>
    <w:p w:rsidR="00016014" w:rsidRDefault="00016014" w:rsidP="00431B15">
      <w:pPr>
        <w:rPr>
          <w:rFonts w:ascii="Times New Roman" w:hAnsi="Times New Roman"/>
          <w:i/>
          <w:sz w:val="22"/>
        </w:rPr>
      </w:pPr>
    </w:p>
    <w:p w:rsidR="00016014" w:rsidRDefault="00016014" w:rsidP="00431B15">
      <w:pPr>
        <w:rPr>
          <w:rFonts w:ascii="Times New Roman" w:hAnsi="Times New Roman"/>
          <w:i/>
          <w:sz w:val="22"/>
        </w:rPr>
      </w:pPr>
    </w:p>
    <w:p w:rsidR="00016014" w:rsidRDefault="00016014" w:rsidP="00431B15">
      <w:pPr>
        <w:rPr>
          <w:rFonts w:ascii="Times New Roman" w:hAnsi="Times New Roman"/>
          <w:i/>
          <w:sz w:val="22"/>
        </w:rPr>
      </w:pPr>
    </w:p>
    <w:p w:rsidR="00016014" w:rsidRDefault="00016014" w:rsidP="00431B15">
      <w:pPr>
        <w:rPr>
          <w:rFonts w:ascii="Times New Roman" w:hAnsi="Times New Roman"/>
          <w:i/>
          <w:sz w:val="22"/>
        </w:rPr>
      </w:pPr>
    </w:p>
    <w:p w:rsidR="00016014" w:rsidRDefault="00016014" w:rsidP="00431B15">
      <w:pPr>
        <w:rPr>
          <w:rFonts w:ascii="Times New Roman" w:hAnsi="Times New Roman"/>
          <w:i/>
          <w:sz w:val="22"/>
        </w:rPr>
      </w:pPr>
    </w:p>
    <w:p w:rsidR="00431B15" w:rsidRDefault="00DE5F45" w:rsidP="00431B15">
      <w:pPr>
        <w:rPr>
          <w:rFonts w:ascii="Times New Roman" w:hAnsi="Times New Roman"/>
          <w:b/>
          <w:sz w:val="22"/>
        </w:rPr>
      </w:pPr>
      <w:r w:rsidRPr="00DE5F45">
        <w:rPr>
          <w:rFonts w:ascii="Times New Roman" w:hAnsi="Times New Roman"/>
          <w:b/>
          <w:sz w:val="22"/>
        </w:rPr>
        <w:t>Activities from the Textbook</w:t>
      </w:r>
    </w:p>
    <w:p w:rsidR="00DE5F45" w:rsidRDefault="00DE5F45" w:rsidP="00431B15">
      <w:pPr>
        <w:rPr>
          <w:rFonts w:ascii="Times New Roman" w:hAnsi="Times New Roman"/>
          <w:sz w:val="22"/>
        </w:rPr>
      </w:pPr>
      <w:r>
        <w:rPr>
          <w:rFonts w:ascii="Times New Roman" w:hAnsi="Times New Roman"/>
          <w:b/>
          <w:sz w:val="22"/>
        </w:rPr>
        <w:t xml:space="preserve">Materials Needed: </w:t>
      </w:r>
      <w:r>
        <w:rPr>
          <w:rFonts w:ascii="Times New Roman" w:hAnsi="Times New Roman"/>
          <w:sz w:val="22"/>
        </w:rPr>
        <w:t>Ribbon, Hundredths disk (</w:t>
      </w:r>
      <w:proofErr w:type="spellStart"/>
      <w:r>
        <w:rPr>
          <w:rFonts w:ascii="Times New Roman" w:hAnsi="Times New Roman"/>
          <w:sz w:val="22"/>
        </w:rPr>
        <w:t>Blackline</w:t>
      </w:r>
      <w:proofErr w:type="spellEnd"/>
      <w:r>
        <w:rPr>
          <w:rFonts w:ascii="Times New Roman" w:hAnsi="Times New Roman"/>
          <w:sz w:val="22"/>
        </w:rPr>
        <w:t xml:space="preserve"> master 28), Connecting cubes, Construction paper, Rulers, Tape</w:t>
      </w:r>
      <w:r w:rsidR="004C62E0">
        <w:rPr>
          <w:rFonts w:ascii="Times New Roman" w:hAnsi="Times New Roman"/>
          <w:sz w:val="22"/>
        </w:rPr>
        <w:t>, M&amp;M’s,</w:t>
      </w:r>
    </w:p>
    <w:p w:rsidR="00DE5F45" w:rsidRDefault="00DE5F45" w:rsidP="00431B15">
      <w:pPr>
        <w:rPr>
          <w:rFonts w:ascii="Times New Roman" w:hAnsi="Times New Roman"/>
          <w:sz w:val="22"/>
        </w:rPr>
      </w:pPr>
    </w:p>
    <w:p w:rsidR="00DE5F45" w:rsidRDefault="00DE5F45" w:rsidP="00DE5F45">
      <w:pPr>
        <w:pStyle w:val="ListParagraph"/>
        <w:numPr>
          <w:ilvl w:val="0"/>
          <w:numId w:val="2"/>
        </w:numPr>
        <w:rPr>
          <w:rFonts w:ascii="Times New Roman" w:hAnsi="Times New Roman"/>
          <w:sz w:val="22"/>
        </w:rPr>
      </w:pPr>
      <w:r>
        <w:rPr>
          <w:rFonts w:ascii="Times New Roman" w:hAnsi="Times New Roman"/>
          <w:sz w:val="22"/>
        </w:rPr>
        <w:t>Activity 21.2- Guess My Rule. Pg. 442; 5 Minutes</w:t>
      </w:r>
    </w:p>
    <w:p w:rsidR="00D21204" w:rsidRDefault="00D21204" w:rsidP="00D21204">
      <w:pPr>
        <w:pStyle w:val="ListParagraph"/>
        <w:numPr>
          <w:ilvl w:val="1"/>
          <w:numId w:val="2"/>
        </w:numPr>
        <w:rPr>
          <w:rFonts w:ascii="Times New Roman" w:hAnsi="Times New Roman"/>
          <w:sz w:val="22"/>
        </w:rPr>
      </w:pPr>
      <w:r>
        <w:rPr>
          <w:rFonts w:ascii="Times New Roman" w:hAnsi="Times New Roman"/>
          <w:sz w:val="22"/>
        </w:rPr>
        <w:t>Topic: Collecting Data and sorting attributes by values.</w:t>
      </w:r>
    </w:p>
    <w:p w:rsidR="00DE5F45" w:rsidRDefault="00D21204" w:rsidP="00431B15">
      <w:pPr>
        <w:pStyle w:val="ListParagraph"/>
        <w:numPr>
          <w:ilvl w:val="0"/>
          <w:numId w:val="2"/>
        </w:numPr>
        <w:rPr>
          <w:rFonts w:ascii="Times New Roman" w:hAnsi="Times New Roman"/>
          <w:sz w:val="22"/>
        </w:rPr>
      </w:pPr>
      <w:r>
        <w:rPr>
          <w:rFonts w:ascii="Times New Roman" w:hAnsi="Times New Roman"/>
          <w:sz w:val="22"/>
        </w:rPr>
        <w:t>Easily Made Circle Graphs. Pg. 445; 5 Minutes</w:t>
      </w:r>
    </w:p>
    <w:p w:rsidR="00D21204" w:rsidRDefault="00D21204" w:rsidP="00D21204">
      <w:pPr>
        <w:pStyle w:val="ListParagraph"/>
        <w:numPr>
          <w:ilvl w:val="1"/>
          <w:numId w:val="2"/>
        </w:numPr>
        <w:rPr>
          <w:rFonts w:ascii="Times New Roman" w:hAnsi="Times New Roman"/>
          <w:sz w:val="22"/>
        </w:rPr>
      </w:pPr>
      <w:r>
        <w:rPr>
          <w:rFonts w:ascii="Times New Roman" w:hAnsi="Times New Roman"/>
          <w:sz w:val="22"/>
        </w:rPr>
        <w:t xml:space="preserve">Topic: A kinesthetic and visual representation of how a circle graph is created, as well as the way the ratios are divided out. </w:t>
      </w:r>
    </w:p>
    <w:p w:rsidR="00D21204" w:rsidRDefault="00D21204" w:rsidP="00D21204">
      <w:pPr>
        <w:pStyle w:val="ListParagraph"/>
        <w:numPr>
          <w:ilvl w:val="0"/>
          <w:numId w:val="2"/>
        </w:numPr>
        <w:rPr>
          <w:rFonts w:ascii="Times New Roman" w:hAnsi="Times New Roman"/>
          <w:sz w:val="22"/>
        </w:rPr>
      </w:pPr>
      <w:r>
        <w:rPr>
          <w:rFonts w:ascii="Times New Roman" w:hAnsi="Times New Roman"/>
          <w:sz w:val="22"/>
        </w:rPr>
        <w:t>Activity 21.5- Leveling the Bars. Pg. 450; 5 Minutes</w:t>
      </w:r>
    </w:p>
    <w:p w:rsidR="00D21204" w:rsidRDefault="00D21204" w:rsidP="00D21204">
      <w:pPr>
        <w:pStyle w:val="ListParagraph"/>
        <w:numPr>
          <w:ilvl w:val="1"/>
          <w:numId w:val="2"/>
        </w:numPr>
        <w:rPr>
          <w:rFonts w:ascii="Times New Roman" w:hAnsi="Times New Roman"/>
          <w:sz w:val="22"/>
        </w:rPr>
      </w:pPr>
      <w:r>
        <w:rPr>
          <w:rFonts w:ascii="Times New Roman" w:hAnsi="Times New Roman"/>
          <w:sz w:val="22"/>
        </w:rPr>
        <w:t>Topic: Students use connecting cubes to make a “bar graph” then level out the bars to find the mean.</w:t>
      </w:r>
    </w:p>
    <w:p w:rsidR="00D21204" w:rsidRDefault="00D21204" w:rsidP="00D21204">
      <w:pPr>
        <w:pStyle w:val="ListParagraph"/>
        <w:numPr>
          <w:ilvl w:val="0"/>
          <w:numId w:val="2"/>
        </w:numPr>
        <w:rPr>
          <w:rFonts w:ascii="Times New Roman" w:hAnsi="Times New Roman"/>
          <w:sz w:val="22"/>
        </w:rPr>
      </w:pPr>
      <w:r>
        <w:rPr>
          <w:rFonts w:ascii="Times New Roman" w:hAnsi="Times New Roman"/>
          <w:sz w:val="22"/>
        </w:rPr>
        <w:t>Activity 21.6- The Mean Foot. Pg</w:t>
      </w:r>
      <w:r w:rsidR="007A467F">
        <w:rPr>
          <w:rFonts w:ascii="Times New Roman" w:hAnsi="Times New Roman"/>
          <w:sz w:val="22"/>
        </w:rPr>
        <w:t xml:space="preserve">. </w:t>
      </w:r>
      <w:r>
        <w:rPr>
          <w:rFonts w:ascii="Times New Roman" w:hAnsi="Times New Roman"/>
          <w:sz w:val="22"/>
        </w:rPr>
        <w:t>450; 5 Minutes</w:t>
      </w:r>
    </w:p>
    <w:p w:rsidR="00D21204" w:rsidRDefault="00D21204" w:rsidP="00D21204">
      <w:pPr>
        <w:pStyle w:val="ListParagraph"/>
        <w:numPr>
          <w:ilvl w:val="1"/>
          <w:numId w:val="2"/>
        </w:numPr>
        <w:rPr>
          <w:rFonts w:ascii="Times New Roman" w:hAnsi="Times New Roman"/>
          <w:sz w:val="22"/>
        </w:rPr>
      </w:pPr>
      <w:r>
        <w:rPr>
          <w:rFonts w:ascii="Times New Roman" w:hAnsi="Times New Roman"/>
          <w:sz w:val="22"/>
        </w:rPr>
        <w:t xml:space="preserve">Topic: Students use strips of paper to measure their foot, </w:t>
      </w:r>
      <w:r w:rsidR="002F2D49">
        <w:rPr>
          <w:rFonts w:ascii="Times New Roman" w:hAnsi="Times New Roman"/>
          <w:sz w:val="22"/>
        </w:rPr>
        <w:t>and then</w:t>
      </w:r>
      <w:r>
        <w:rPr>
          <w:rFonts w:ascii="Times New Roman" w:hAnsi="Times New Roman"/>
          <w:sz w:val="22"/>
        </w:rPr>
        <w:t xml:space="preserve"> combine their measurements in small groups and eventually whole class to find the mean or average size of the class’s foot. </w:t>
      </w:r>
    </w:p>
    <w:p w:rsidR="004C62E0" w:rsidRDefault="004C62E0" w:rsidP="004C62E0">
      <w:pPr>
        <w:rPr>
          <w:rFonts w:ascii="Times New Roman" w:hAnsi="Times New Roman"/>
          <w:b/>
          <w:sz w:val="22"/>
        </w:rPr>
      </w:pPr>
      <w:r>
        <w:rPr>
          <w:rFonts w:ascii="Times New Roman" w:hAnsi="Times New Roman"/>
          <w:b/>
          <w:sz w:val="22"/>
        </w:rPr>
        <w:t>Additional Activity</w:t>
      </w:r>
      <w:r w:rsidR="00851F14">
        <w:rPr>
          <w:rFonts w:ascii="Times New Roman" w:hAnsi="Times New Roman"/>
          <w:b/>
          <w:sz w:val="22"/>
        </w:rPr>
        <w:t>- 7 Minutes</w:t>
      </w:r>
    </w:p>
    <w:p w:rsidR="00BA4A97" w:rsidRDefault="004C62E0" w:rsidP="004C62E0">
      <w:pPr>
        <w:rPr>
          <w:rFonts w:ascii="Times New Roman" w:hAnsi="Times New Roman"/>
          <w:sz w:val="22"/>
        </w:rPr>
      </w:pPr>
      <w:proofErr w:type="gramStart"/>
      <w:r>
        <w:rPr>
          <w:rFonts w:ascii="Times New Roman" w:hAnsi="Times New Roman"/>
          <w:sz w:val="22"/>
        </w:rPr>
        <w:t xml:space="preserve">3-D Candy Pictograph from “Great Graphs and Sensational Statistics” </w:t>
      </w:r>
      <w:r w:rsidR="00BA4A97">
        <w:rPr>
          <w:rFonts w:ascii="Times New Roman" w:hAnsi="Times New Roman"/>
          <w:sz w:val="22"/>
        </w:rPr>
        <w:t>by Lynette Long.</w:t>
      </w:r>
      <w:proofErr w:type="gramEnd"/>
    </w:p>
    <w:p w:rsidR="004C62E0" w:rsidRDefault="004C62E0" w:rsidP="004C62E0">
      <w:pPr>
        <w:rPr>
          <w:rFonts w:ascii="Times New Roman" w:hAnsi="Times New Roman"/>
          <w:sz w:val="22"/>
        </w:rPr>
      </w:pPr>
      <w:r>
        <w:rPr>
          <w:rFonts w:ascii="Times New Roman" w:hAnsi="Times New Roman"/>
          <w:sz w:val="22"/>
        </w:rPr>
        <w:t>Pg. 8-10; 5 Minutes</w:t>
      </w:r>
    </w:p>
    <w:p w:rsidR="004C62E0" w:rsidRDefault="004C62E0" w:rsidP="004C62E0">
      <w:pPr>
        <w:pStyle w:val="ListParagraph"/>
        <w:numPr>
          <w:ilvl w:val="0"/>
          <w:numId w:val="4"/>
        </w:numPr>
        <w:rPr>
          <w:rFonts w:ascii="Times New Roman" w:hAnsi="Times New Roman"/>
          <w:sz w:val="22"/>
        </w:rPr>
      </w:pPr>
      <w:r>
        <w:rPr>
          <w:rFonts w:ascii="Times New Roman" w:hAnsi="Times New Roman"/>
          <w:sz w:val="22"/>
        </w:rPr>
        <w:lastRenderedPageBreak/>
        <w:t xml:space="preserve">Topic: Students will use a premade graph to measure the </w:t>
      </w:r>
      <w:r w:rsidR="00A52625">
        <w:rPr>
          <w:rFonts w:ascii="Times New Roman" w:hAnsi="Times New Roman"/>
          <w:sz w:val="22"/>
        </w:rPr>
        <w:t xml:space="preserve">number of different colored </w:t>
      </w:r>
      <w:r>
        <w:rPr>
          <w:rFonts w:ascii="Times New Roman" w:hAnsi="Times New Roman"/>
          <w:sz w:val="22"/>
        </w:rPr>
        <w:t>M</w:t>
      </w:r>
      <w:r w:rsidR="00A52625">
        <w:rPr>
          <w:rFonts w:ascii="Times New Roman" w:hAnsi="Times New Roman"/>
          <w:sz w:val="22"/>
        </w:rPr>
        <w:t>&amp;M’s in a package. Once each student has made a graph, we will then make a class graph (using the Mode from each personal graph).</w:t>
      </w:r>
    </w:p>
    <w:p w:rsidR="00A52625" w:rsidRDefault="00A52625" w:rsidP="00A52625">
      <w:pPr>
        <w:pStyle w:val="ListParagraph"/>
        <w:numPr>
          <w:ilvl w:val="1"/>
          <w:numId w:val="4"/>
        </w:numPr>
        <w:rPr>
          <w:rFonts w:ascii="Times New Roman" w:hAnsi="Times New Roman"/>
          <w:sz w:val="22"/>
        </w:rPr>
      </w:pPr>
      <w:r>
        <w:rPr>
          <w:rFonts w:ascii="Times New Roman" w:hAnsi="Times New Roman"/>
          <w:sz w:val="22"/>
        </w:rPr>
        <w:t xml:space="preserve">Additional notes: If a student has more than one mode, they can simply choose their favorite color. </w:t>
      </w:r>
    </w:p>
    <w:p w:rsidR="00A52625" w:rsidRPr="004C62E0" w:rsidRDefault="00A52625" w:rsidP="00A52625">
      <w:pPr>
        <w:pStyle w:val="ListParagraph"/>
        <w:numPr>
          <w:ilvl w:val="1"/>
          <w:numId w:val="4"/>
        </w:numPr>
        <w:rPr>
          <w:rFonts w:ascii="Times New Roman" w:hAnsi="Times New Roman"/>
          <w:sz w:val="22"/>
        </w:rPr>
      </w:pPr>
      <w:r>
        <w:rPr>
          <w:rFonts w:ascii="Times New Roman" w:hAnsi="Times New Roman"/>
          <w:sz w:val="22"/>
        </w:rPr>
        <w:t xml:space="preserve">Some adjustments have been made to the original lesson to best fit the class setting. </w:t>
      </w:r>
    </w:p>
    <w:p w:rsidR="004F3B8C" w:rsidRDefault="004F3B8C" w:rsidP="00431B15">
      <w:pPr>
        <w:rPr>
          <w:rFonts w:ascii="Times New Roman" w:hAnsi="Times New Roman"/>
          <w:b/>
          <w:sz w:val="22"/>
        </w:rPr>
      </w:pPr>
    </w:p>
    <w:p w:rsidR="004F3B8C" w:rsidRDefault="004F3B8C" w:rsidP="00431B15">
      <w:pPr>
        <w:rPr>
          <w:rFonts w:ascii="Times New Roman" w:hAnsi="Times New Roman"/>
          <w:b/>
          <w:sz w:val="22"/>
        </w:rPr>
      </w:pPr>
    </w:p>
    <w:p w:rsidR="004F3B8C" w:rsidRDefault="004F3B8C" w:rsidP="00431B15">
      <w:pPr>
        <w:rPr>
          <w:rFonts w:ascii="Times New Roman" w:hAnsi="Times New Roman"/>
          <w:b/>
          <w:sz w:val="22"/>
        </w:rPr>
      </w:pPr>
    </w:p>
    <w:p w:rsidR="00431B15" w:rsidRPr="00A756FB" w:rsidRDefault="00A756FB" w:rsidP="00431B15">
      <w:pPr>
        <w:rPr>
          <w:rFonts w:ascii="Times New Roman" w:hAnsi="Times New Roman"/>
          <w:b/>
          <w:sz w:val="22"/>
        </w:rPr>
      </w:pPr>
      <w:r w:rsidRPr="00A756FB">
        <w:rPr>
          <w:rFonts w:ascii="Times New Roman" w:hAnsi="Times New Roman"/>
          <w:b/>
          <w:sz w:val="22"/>
        </w:rPr>
        <w:t>Lesson Plan</w:t>
      </w:r>
      <w:r w:rsidR="00E02319">
        <w:rPr>
          <w:rFonts w:ascii="Times New Roman" w:hAnsi="Times New Roman"/>
          <w:b/>
          <w:sz w:val="22"/>
        </w:rPr>
        <w:t>-2 Minutes</w:t>
      </w:r>
    </w:p>
    <w:p w:rsidR="00A756FB" w:rsidRDefault="00A756FB" w:rsidP="00431B15">
      <w:pPr>
        <w:rPr>
          <w:rFonts w:ascii="Times New Roman" w:hAnsi="Times New Roman"/>
          <w:sz w:val="22"/>
        </w:rPr>
      </w:pPr>
      <w:r>
        <w:rPr>
          <w:rFonts w:ascii="Times New Roman" w:hAnsi="Times New Roman"/>
          <w:sz w:val="22"/>
        </w:rPr>
        <w:t>Food Court</w:t>
      </w:r>
    </w:p>
    <w:p w:rsidR="00A756FB" w:rsidRDefault="00A756FB" w:rsidP="00431B15">
      <w:pPr>
        <w:rPr>
          <w:rFonts w:ascii="Times New Roman" w:hAnsi="Times New Roman"/>
          <w:sz w:val="22"/>
        </w:rPr>
      </w:pPr>
      <w:hyperlink r:id="rId11" w:history="1">
        <w:r w:rsidRPr="00100F28">
          <w:rPr>
            <w:rStyle w:val="Hyperlink"/>
            <w:rFonts w:ascii="Times New Roman" w:hAnsi="Times New Roman"/>
            <w:sz w:val="22"/>
          </w:rPr>
          <w:t>http://illuminations.nctm.org/LessonDetail.aspx?id=U149</w:t>
        </w:r>
      </w:hyperlink>
    </w:p>
    <w:p w:rsidR="00A756FB" w:rsidRDefault="00A756FB" w:rsidP="00431B15">
      <w:pPr>
        <w:rPr>
          <w:rFonts w:ascii="Times New Roman" w:hAnsi="Times New Roman"/>
          <w:sz w:val="22"/>
        </w:rPr>
      </w:pPr>
    </w:p>
    <w:p w:rsidR="00A756FB" w:rsidRPr="00A756FB" w:rsidRDefault="00A756FB" w:rsidP="00431B15">
      <w:pPr>
        <w:rPr>
          <w:rFonts w:ascii="Times New Roman" w:hAnsi="Times New Roman"/>
          <w:sz w:val="22"/>
        </w:rPr>
      </w:pPr>
      <w:r>
        <w:rPr>
          <w:rFonts w:ascii="Times New Roman" w:hAnsi="Times New Roman"/>
          <w:sz w:val="22"/>
        </w:rPr>
        <w:t xml:space="preserve">This lesson plan is constructed as a unit and spread over four lessons. Within these lessons, students conduct surveys, collect data, and represent the data in various different ways. Students also take the opportunity to explore measures of central tendency while interacting with their classmates in a real-world, real-life situation. </w:t>
      </w:r>
    </w:p>
    <w:p w:rsidR="00431B15" w:rsidRPr="00F55203" w:rsidRDefault="00431B15" w:rsidP="00431B15">
      <w:pPr>
        <w:rPr>
          <w:rFonts w:ascii="Times New Roman" w:hAnsi="Times New Roman"/>
          <w:b/>
          <w:sz w:val="22"/>
        </w:rPr>
      </w:pPr>
    </w:p>
    <w:p w:rsidR="00D13E45" w:rsidRDefault="00151F01">
      <w:r>
        <w:t xml:space="preserve"> </w:t>
      </w:r>
    </w:p>
    <w:sectPr w:rsidR="00D13E45" w:rsidSect="00D13E45">
      <w:headerReference w:type="default" r:id="rId12"/>
      <w:pgSz w:w="12240" w:h="15840"/>
      <w:pgMar w:top="1440" w:right="1800" w:bottom="1440" w:left="180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C62E0" w:rsidRDefault="004C62E0" w:rsidP="00187E44">
      <w:r>
        <w:separator/>
      </w:r>
    </w:p>
  </w:endnote>
  <w:endnote w:type="continuationSeparator" w:id="0">
    <w:p w:rsidR="004C62E0" w:rsidRDefault="004C62E0" w:rsidP="00187E4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 w:name="New York">
    <w:altName w:val="Times New Roman"/>
    <w:panose1 w:val="02040503060506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C62E0" w:rsidRDefault="004C62E0" w:rsidP="00187E44">
      <w:r>
        <w:separator/>
      </w:r>
    </w:p>
  </w:footnote>
  <w:footnote w:type="continuationSeparator" w:id="0">
    <w:p w:rsidR="004C62E0" w:rsidRDefault="004C62E0" w:rsidP="00187E4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eGrid"/>
      <w:tblW w:w="5000" w:type="pct"/>
      <w:tblInd w:w="115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
    <w:tblGrid>
      <w:gridCol w:w="7704"/>
      <w:gridCol w:w="1152"/>
    </w:tblGrid>
    <w:tr w:rsidR="004C62E0">
      <w:tc>
        <w:tcPr>
          <w:tcW w:w="0" w:type="auto"/>
          <w:tcBorders>
            <w:right w:val="single" w:sz="6" w:space="0" w:color="000000" w:themeColor="text1"/>
          </w:tcBorders>
        </w:tcPr>
        <w:sdt>
          <w:sdtPr>
            <w:alias w:val="Company"/>
            <w:id w:val="78735422"/>
            <w:placeholder>
              <w:docPart w:val="01E3A09C4293482CA3331E1E4DFB1A60"/>
            </w:placeholder>
            <w:dataBinding w:prefixMappings="xmlns:ns0='http://schemas.openxmlformats.org/officeDocument/2006/extended-properties'" w:xpath="/ns0:Properties[1]/ns0:Company[1]" w:storeItemID="{6668398D-A668-4E3E-A5EB-62B293D839F1}"/>
            <w:text/>
          </w:sdtPr>
          <w:sdtContent>
            <w:p w:rsidR="004C62E0" w:rsidRDefault="004C62E0">
              <w:pPr>
                <w:pStyle w:val="Header"/>
                <w:jc w:val="right"/>
              </w:pPr>
              <w:r>
                <w:t>Samantha Lloyd</w:t>
              </w:r>
            </w:p>
          </w:sdtContent>
        </w:sdt>
        <w:sdt>
          <w:sdtPr>
            <w:rPr>
              <w:b/>
              <w:bCs/>
            </w:rPr>
            <w:alias w:val="Title"/>
            <w:id w:val="78735415"/>
            <w:placeholder>
              <w:docPart w:val="0E7B9B2BD3414B1D8C0A0AA05052A5E8"/>
            </w:placeholder>
            <w:dataBinding w:prefixMappings="xmlns:ns0='http://schemas.openxmlformats.org/package/2006/metadata/core-properties' xmlns:ns1='http://purl.org/dc/elements/1.1/'" w:xpath="/ns0:coreProperties[1]/ns1:title[1]" w:storeItemID="{6C3C8BC8-F283-45AE-878A-BAB7291924A1}"/>
            <w:text/>
          </w:sdtPr>
          <w:sdtContent>
            <w:p w:rsidR="004C62E0" w:rsidRDefault="004C62E0" w:rsidP="00187E44">
              <w:pPr>
                <w:pStyle w:val="Header"/>
                <w:jc w:val="right"/>
                <w:rPr>
                  <w:b/>
                  <w:bCs/>
                </w:rPr>
              </w:pPr>
              <w:r>
                <w:rPr>
                  <w:b/>
                  <w:bCs/>
                </w:rPr>
                <w:t>Ch. 21 Developing Concepts of Data Analysis</w:t>
              </w:r>
            </w:p>
          </w:sdtContent>
        </w:sdt>
      </w:tc>
      <w:tc>
        <w:tcPr>
          <w:tcW w:w="1152" w:type="dxa"/>
          <w:tcBorders>
            <w:left w:val="single" w:sz="6" w:space="0" w:color="000000" w:themeColor="text1"/>
          </w:tcBorders>
        </w:tcPr>
        <w:p w:rsidR="004C62E0" w:rsidRDefault="004C62E0">
          <w:pPr>
            <w:pStyle w:val="Header"/>
            <w:rPr>
              <w:b/>
            </w:rPr>
          </w:pPr>
          <w:fldSimple w:instr=" PAGE   \* MERGEFORMAT ">
            <w:r w:rsidR="007A467F">
              <w:rPr>
                <w:noProof/>
              </w:rPr>
              <w:t>2</w:t>
            </w:r>
          </w:fldSimple>
        </w:p>
      </w:tc>
    </w:tr>
  </w:tbl>
  <w:p w:rsidR="004C62E0" w:rsidRDefault="004C62E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A52BD9"/>
    <w:multiLevelType w:val="hybridMultilevel"/>
    <w:tmpl w:val="9932B8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4AD76B1"/>
    <w:multiLevelType w:val="hybridMultilevel"/>
    <w:tmpl w:val="95403160"/>
    <w:lvl w:ilvl="0" w:tplc="650289A8">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25252D38"/>
    <w:multiLevelType w:val="hybridMultilevel"/>
    <w:tmpl w:val="BA20D66C"/>
    <w:lvl w:ilvl="0" w:tplc="DF5C6F34">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67C3D13"/>
    <w:multiLevelType w:val="hybridMultilevel"/>
    <w:tmpl w:val="6EC87D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3"/>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doNotAutofitConstrainedTables/>
    <w:splitPgBreakAndParaMark/>
    <w:doNotVertAlignCellWithSp/>
    <w:doNotBreakConstrainedForcedTable/>
    <w:useAnsiKerningPairs/>
    <w:cachedColBalance/>
  </w:compat>
  <w:rsids>
    <w:rsidRoot w:val="00431B15"/>
    <w:rsid w:val="00016014"/>
    <w:rsid w:val="00016386"/>
    <w:rsid w:val="00151F01"/>
    <w:rsid w:val="00187E44"/>
    <w:rsid w:val="00226CF7"/>
    <w:rsid w:val="0024192B"/>
    <w:rsid w:val="002F2D49"/>
    <w:rsid w:val="00302B85"/>
    <w:rsid w:val="00431B15"/>
    <w:rsid w:val="004C62E0"/>
    <w:rsid w:val="004F3B8C"/>
    <w:rsid w:val="00561411"/>
    <w:rsid w:val="005F73C4"/>
    <w:rsid w:val="00720691"/>
    <w:rsid w:val="007A467F"/>
    <w:rsid w:val="00851F14"/>
    <w:rsid w:val="00894400"/>
    <w:rsid w:val="00A52625"/>
    <w:rsid w:val="00A756FB"/>
    <w:rsid w:val="00A86FE7"/>
    <w:rsid w:val="00BA4A97"/>
    <w:rsid w:val="00C707FD"/>
    <w:rsid w:val="00D13E45"/>
    <w:rsid w:val="00D21204"/>
    <w:rsid w:val="00DE5F45"/>
    <w:rsid w:val="00E02319"/>
    <w:rsid w:val="00E13283"/>
    <w:rsid w:val="00E6458B"/>
    <w:rsid w:val="00EB7A5A"/>
    <w:rsid w:val="00F76306"/>
  </w:rsids>
  <m:mathPr>
    <m:mathFont m:val="Cambria Math"/>
    <m:brkBin m:val="before"/>
    <m:brkBinSub m:val="--"/>
    <m:smallFrac m:val="off"/>
    <m:dispDef m:val="of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1"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31B15"/>
    <w:rPr>
      <w:rFonts w:ascii="New York" w:eastAsia="Times New Roman" w:hAnsi="New York" w:cs="Times New Roman"/>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31B15"/>
    <w:pPr>
      <w:ind w:left="720"/>
      <w:contextualSpacing/>
    </w:pPr>
  </w:style>
  <w:style w:type="character" w:styleId="Hyperlink">
    <w:name w:val="Hyperlink"/>
    <w:basedOn w:val="DefaultParagraphFont"/>
    <w:uiPriority w:val="99"/>
    <w:unhideWhenUsed/>
    <w:rsid w:val="00D13E45"/>
    <w:rPr>
      <w:color w:val="0000FF" w:themeColor="hyperlink"/>
      <w:u w:val="single"/>
    </w:rPr>
  </w:style>
  <w:style w:type="paragraph" w:styleId="Header">
    <w:name w:val="header"/>
    <w:basedOn w:val="Normal"/>
    <w:link w:val="HeaderChar"/>
    <w:uiPriority w:val="99"/>
    <w:unhideWhenUsed/>
    <w:rsid w:val="00187E44"/>
    <w:pPr>
      <w:tabs>
        <w:tab w:val="center" w:pos="4680"/>
        <w:tab w:val="right" w:pos="9360"/>
      </w:tabs>
    </w:pPr>
  </w:style>
  <w:style w:type="character" w:customStyle="1" w:styleId="HeaderChar">
    <w:name w:val="Header Char"/>
    <w:basedOn w:val="DefaultParagraphFont"/>
    <w:link w:val="Header"/>
    <w:uiPriority w:val="99"/>
    <w:rsid w:val="00187E44"/>
    <w:rPr>
      <w:rFonts w:ascii="New York" w:eastAsia="Times New Roman" w:hAnsi="New York" w:cs="Times New Roman"/>
      <w:szCs w:val="20"/>
    </w:rPr>
  </w:style>
  <w:style w:type="paragraph" w:styleId="Footer">
    <w:name w:val="footer"/>
    <w:basedOn w:val="Normal"/>
    <w:link w:val="FooterChar"/>
    <w:uiPriority w:val="99"/>
    <w:semiHidden/>
    <w:unhideWhenUsed/>
    <w:rsid w:val="00187E44"/>
    <w:pPr>
      <w:tabs>
        <w:tab w:val="center" w:pos="4680"/>
        <w:tab w:val="right" w:pos="9360"/>
      </w:tabs>
    </w:pPr>
  </w:style>
  <w:style w:type="character" w:customStyle="1" w:styleId="FooterChar">
    <w:name w:val="Footer Char"/>
    <w:basedOn w:val="DefaultParagraphFont"/>
    <w:link w:val="Footer"/>
    <w:uiPriority w:val="99"/>
    <w:semiHidden/>
    <w:rsid w:val="00187E44"/>
    <w:rPr>
      <w:rFonts w:ascii="New York" w:eastAsia="Times New Roman" w:hAnsi="New York" w:cs="Times New Roman"/>
      <w:szCs w:val="20"/>
    </w:rPr>
  </w:style>
  <w:style w:type="table" w:styleId="TableGrid">
    <w:name w:val="Table Grid"/>
    <w:basedOn w:val="TableNormal"/>
    <w:uiPriority w:val="1"/>
    <w:rsid w:val="00187E44"/>
    <w:rPr>
      <w:rFonts w:eastAsiaTheme="minorEastAsia"/>
      <w:sz w:val="22"/>
      <w:szCs w:val="22"/>
      <w:lang w:bidi="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187E44"/>
    <w:rPr>
      <w:rFonts w:ascii="Tahoma" w:hAnsi="Tahoma" w:cs="Tahoma"/>
      <w:sz w:val="16"/>
      <w:szCs w:val="16"/>
    </w:rPr>
  </w:style>
  <w:style w:type="character" w:customStyle="1" w:styleId="BalloonTextChar">
    <w:name w:val="Balloon Text Char"/>
    <w:basedOn w:val="DefaultParagraphFont"/>
    <w:link w:val="BalloonText"/>
    <w:uiPriority w:val="99"/>
    <w:semiHidden/>
    <w:rsid w:val="00187E44"/>
    <w:rPr>
      <w:rFonts w:ascii="Tahoma" w:eastAsia="Times New Roman" w:hAnsi="Tahoma" w:cs="Tahoma"/>
      <w:sz w:val="16"/>
      <w:szCs w:val="16"/>
    </w:rPr>
  </w:style>
  <w:style w:type="paragraph" w:customStyle="1" w:styleId="Default">
    <w:name w:val="Default"/>
    <w:rsid w:val="00302B85"/>
    <w:pPr>
      <w:autoSpaceDE w:val="0"/>
      <w:autoSpaceDN w:val="0"/>
      <w:adjustRightInd w:val="0"/>
    </w:pPr>
    <w:rPr>
      <w:rFonts w:ascii="Times New Roman" w:hAnsi="Times New Roman" w:cs="Times New Roman"/>
      <w:color w:val="000000"/>
    </w:rPr>
  </w:style>
</w:styles>
</file>

<file path=word/webSettings.xml><?xml version="1.0" encoding="utf-8"?>
<w:webSettings xmlns:r="http://schemas.openxmlformats.org/officeDocument/2006/relationships" xmlns:w="http://schemas.openxmlformats.org/wordprocessingml/2006/main">
  <w:allowPNG/>
</w:webSettings>
</file>

<file path=word/_rels/document.xml.rels><?xml version="1.0" encoding="UTF-8" standalone="yes"?>
<Relationships xmlns="http://schemas.openxmlformats.org/package/2006/relationships"><Relationship Id="rId8" Type="http://schemas.openxmlformats.org/officeDocument/2006/relationships/hyperlink" Target="http://pbskids.org/cyberchase/math-games/bugs-in-the-syste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illuminations.nctm.org/LessonDetail.aspx?id=U149"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www.shodor.org/interactivate/activities/PlopIt/" TargetMode="External"/><Relationship Id="rId4" Type="http://schemas.openxmlformats.org/officeDocument/2006/relationships/webSettings" Target="webSettings.xml"/><Relationship Id="rId9" Type="http://schemas.openxmlformats.org/officeDocument/2006/relationships/hyperlink" Target="http://www.bbc.co.uk/education/mathsfile/gameswheel.html" TargetMode="Externa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01E3A09C4293482CA3331E1E4DFB1A60"/>
        <w:category>
          <w:name w:val="General"/>
          <w:gallery w:val="placeholder"/>
        </w:category>
        <w:types>
          <w:type w:val="bbPlcHdr"/>
        </w:types>
        <w:behaviors>
          <w:behavior w:val="content"/>
        </w:behaviors>
        <w:guid w:val="{8DE12945-7DE6-4DDD-86FF-7789B6DC26A0}"/>
      </w:docPartPr>
      <w:docPartBody>
        <w:p w:rsidR="00493066" w:rsidRDefault="00493066" w:rsidP="00493066">
          <w:pPr>
            <w:pStyle w:val="01E3A09C4293482CA3331E1E4DFB1A60"/>
          </w:pPr>
          <w:r>
            <w:t>[Type the company name]</w:t>
          </w:r>
        </w:p>
      </w:docPartBody>
    </w:docPart>
    <w:docPart>
      <w:docPartPr>
        <w:name w:val="0E7B9B2BD3414B1D8C0A0AA05052A5E8"/>
        <w:category>
          <w:name w:val="General"/>
          <w:gallery w:val="placeholder"/>
        </w:category>
        <w:types>
          <w:type w:val="bbPlcHdr"/>
        </w:types>
        <w:behaviors>
          <w:behavior w:val="content"/>
        </w:behaviors>
        <w:guid w:val="{4D69454B-B3F3-4568-8160-BDE685E2DB73}"/>
      </w:docPartPr>
      <w:docPartBody>
        <w:p w:rsidR="00493066" w:rsidRDefault="00493066" w:rsidP="00493066">
          <w:pPr>
            <w:pStyle w:val="0E7B9B2BD3414B1D8C0A0AA05052A5E8"/>
          </w:pPr>
          <w:r>
            <w:rPr>
              <w:b/>
              <w:bCs/>
            </w:rPr>
            <w:t>[Type the document title]</w:t>
          </w:r>
        </w:p>
      </w:docPartBody>
    </w:docPart>
  </w:docParts>
</w:glossaryDocument>
</file>

<file path=word/glossary/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 w:name="New York">
    <w:altName w:val="Times New Roman"/>
    <w:panose1 w:val="02040503060506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493066"/>
    <w:rsid w:val="0049306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01E3A09C4293482CA3331E1E4DFB1A60">
    <w:name w:val="01E3A09C4293482CA3331E1E4DFB1A60"/>
    <w:rsid w:val="00493066"/>
  </w:style>
  <w:style w:type="paragraph" w:customStyle="1" w:styleId="0E7B9B2BD3414B1D8C0A0AA05052A5E8">
    <w:name w:val="0E7B9B2BD3414B1D8C0A0AA05052A5E8"/>
    <w:rsid w:val="00493066"/>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2981</TotalTime>
  <Pages>3</Pages>
  <Words>810</Words>
  <Characters>4618</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Ch. 21 Developing Concepts of Data Analysis</vt:lpstr>
    </vt:vector>
  </TitlesOfParts>
  <Company>Samantha Lloyd</Company>
  <LinksUpToDate>false</LinksUpToDate>
  <CharactersWithSpaces>5418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 21 Developing Concepts of Data Analysis</dc:title>
  <dc:creator>Test</dc:creator>
  <cp:lastModifiedBy>Adam_2</cp:lastModifiedBy>
  <cp:revision>23</cp:revision>
  <dcterms:created xsi:type="dcterms:W3CDTF">2011-10-25T19:34:00Z</dcterms:created>
  <dcterms:modified xsi:type="dcterms:W3CDTF">2011-10-27T21:14:00Z</dcterms:modified>
</cp:coreProperties>
</file>