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B2E" w:rsidRDefault="003E5B2E" w:rsidP="003E5B2E">
      <w:pPr>
        <w:rPr>
          <w:rStyle w:val="Hyperlink"/>
        </w:rPr>
      </w:pPr>
      <w:r>
        <w:rPr>
          <w:rStyle w:val="rgctlv"/>
        </w:rPr>
        <w:fldChar w:fldCharType="begin"/>
      </w:r>
      <w:r>
        <w:rPr>
          <w:rStyle w:val="rgctlv"/>
        </w:rPr>
        <w:instrText xml:space="preserve"> HYPERLINK "http://www.google.com/imgres?q=holly+leaves&amp;hl=en&amp;biw=1045&amp;bih=529&amp;gbv=2&amp;tbm=isch&amp;tbnid=pKF5nK3VslTDvM:&amp;imgrefurl=http://www.clipartguide.com/_pages/0808-0710-1816-4040.html&amp;docid=pf9Sn1cqBIilwM&amp;imgurl=http://www.clipartguide.com/_small/0808-0710-1816-4040.jpg&amp;w=300&amp;h=300&amp;ei=tunYTqicI9Gbtwek7fHsAQ&amp;zoom=1&amp;iact=hc&amp;vpx=665&amp;vpy=182&amp;dur=468&amp;hovh=224&amp;hovw=224&amp;tx=130&amp;ty=94&amp;sig=104964967690572917314&amp;page=1&amp;tbnh=142&amp;tbnw=146&amp;start=0&amp;ndsp=12&amp;ved=1t:429,r:4,s:0" </w:instrText>
      </w:r>
      <w:r>
        <w:rPr>
          <w:rStyle w:val="rgctlv"/>
        </w:rPr>
        <w:fldChar w:fldCharType="separate"/>
      </w:r>
    </w:p>
    <w:p w:rsidR="00DC7EA3" w:rsidRPr="004F5DDE" w:rsidRDefault="003E5B2E" w:rsidP="003E5B2E">
      <w:pPr>
        <w:jc w:val="center"/>
        <w:rPr>
          <w:rFonts w:asciiTheme="majorHAnsi" w:hAnsiTheme="majorHAnsi"/>
          <w:color w:val="FF0000"/>
          <w:sz w:val="28"/>
        </w:rPr>
      </w:pPr>
      <w:r>
        <w:rPr>
          <w:rStyle w:val="rgctlv"/>
        </w:rPr>
        <w:fldChar w:fldCharType="end"/>
      </w:r>
      <w:r w:rsidR="00DC7EA3" w:rsidRPr="004F5DDE">
        <w:rPr>
          <w:rFonts w:asciiTheme="majorHAnsi" w:hAnsiTheme="majorHAnsi"/>
          <w:color w:val="FF0000"/>
          <w:sz w:val="28"/>
        </w:rPr>
        <w:t>Finding the Balance Point</w:t>
      </w:r>
      <w:r w:rsidRPr="003E5B2E">
        <w:t xml:space="preserve"> </w:t>
      </w:r>
    </w:p>
    <w:p w:rsidR="00DC7EA3" w:rsidRDefault="00DC7EA3" w:rsidP="00DC7EA3">
      <w:pPr>
        <w:jc w:val="center"/>
      </w:pPr>
    </w:p>
    <w:p w:rsidR="00DC7EA3" w:rsidRPr="004F5DDE" w:rsidRDefault="00DC7EA3" w:rsidP="00DC7EA3">
      <w:pPr>
        <w:rPr>
          <w:rFonts w:asciiTheme="majorHAnsi" w:hAnsiTheme="majorHAnsi"/>
          <w:color w:val="008000"/>
          <w:sz w:val="28"/>
        </w:rPr>
      </w:pPr>
      <w:r w:rsidRPr="004F5DDE">
        <w:rPr>
          <w:rFonts w:asciiTheme="majorHAnsi" w:hAnsiTheme="majorHAnsi"/>
          <w:color w:val="008000"/>
          <w:sz w:val="28"/>
        </w:rPr>
        <w:t xml:space="preserve">Instructions: Draw a number line on the board from 0 to 12, leaving about an inch between the numbers. Write the prices of each of the toys below, individually, on a sticky note. Take a marker and draw a dot on the line of where you think the mean might be. You are going to determine the actual mean, without computation, by moving the sticky notes in toward the “center.” For each move of a sticky note one space to the left, a different sticky must be moved one space to the right. Eventually, all of the </w:t>
      </w:r>
      <w:proofErr w:type="spellStart"/>
      <w:r w:rsidRPr="004F5DDE">
        <w:rPr>
          <w:rFonts w:asciiTheme="majorHAnsi" w:hAnsiTheme="majorHAnsi"/>
          <w:color w:val="008000"/>
          <w:sz w:val="28"/>
        </w:rPr>
        <w:t>stickies</w:t>
      </w:r>
      <w:proofErr w:type="spellEnd"/>
      <w:r w:rsidRPr="004F5DDE">
        <w:rPr>
          <w:rFonts w:asciiTheme="majorHAnsi" w:hAnsiTheme="majorHAnsi"/>
          <w:color w:val="008000"/>
          <w:sz w:val="28"/>
        </w:rPr>
        <w:t xml:space="preserve"> should be stacked above the same number, which will be your balance point or mean. </w:t>
      </w:r>
    </w:p>
    <w:p w:rsidR="004F5DDE" w:rsidRDefault="004F5DDE" w:rsidP="00DC7EA3"/>
    <w:p w:rsidR="004F5DDE" w:rsidRDefault="004F5DDE" w:rsidP="00DC7EA3"/>
    <w:tbl>
      <w:tblPr>
        <w:tblStyle w:val="TableGrid"/>
        <w:tblW w:w="0" w:type="auto"/>
        <w:tblLook w:val="00BF"/>
      </w:tblPr>
      <w:tblGrid>
        <w:gridCol w:w="4428"/>
        <w:gridCol w:w="4428"/>
      </w:tblGrid>
      <w:tr w:rsidR="004F5DDE">
        <w:tc>
          <w:tcPr>
            <w:tcW w:w="4428" w:type="dxa"/>
          </w:tcPr>
          <w:p w:rsidR="004F5DDE" w:rsidRPr="004F5DDE" w:rsidRDefault="004F5DDE" w:rsidP="004F5DDE">
            <w:pPr>
              <w:rPr>
                <w:rFonts w:asciiTheme="majorHAnsi" w:hAnsiTheme="majorHAnsi"/>
                <w:color w:val="FF0000"/>
                <w:sz w:val="36"/>
              </w:rPr>
            </w:pPr>
            <w:r w:rsidRPr="004F5DDE">
              <w:rPr>
                <w:rFonts w:asciiTheme="majorHAnsi" w:hAnsiTheme="majorHAnsi"/>
                <w:color w:val="FF0000"/>
                <w:sz w:val="36"/>
              </w:rPr>
              <w:t>The Hunger Games Trilogy: $2.13</w:t>
            </w:r>
          </w:p>
          <w:p w:rsidR="004F5DDE" w:rsidRPr="004F5DDE" w:rsidRDefault="004F5DDE" w:rsidP="004F5DDE">
            <w:pPr>
              <w:rPr>
                <w:rFonts w:asciiTheme="majorHAnsi" w:hAnsiTheme="majorHAnsi"/>
                <w:color w:val="FF0000"/>
                <w:sz w:val="36"/>
              </w:rPr>
            </w:pPr>
          </w:p>
        </w:tc>
        <w:tc>
          <w:tcPr>
            <w:tcW w:w="4428" w:type="dxa"/>
          </w:tcPr>
          <w:p w:rsidR="004F5DDE" w:rsidRDefault="004F5DDE" w:rsidP="00DC7EA3">
            <w:r>
              <w:rPr>
                <w:noProof/>
                <w:color w:val="0000FF"/>
              </w:rPr>
              <w:drawing>
                <wp:inline distT="0" distB="0" distL="0" distR="0">
                  <wp:extent cx="596900" cy="899081"/>
                  <wp:effectExtent l="25400" t="0" r="0" b="0"/>
                  <wp:docPr id="8" name="rg_hi" descr="http://t2.gstatic.com/images?q=tbn:ANd9GcSw2DvAU7PJgIi7sxtoM_grsOtSJ1QLicWFex3uTl4K-ikB9LJh">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w2DvAU7PJgIi7sxtoM_grsOtSJ1QLicWFex3uTl4K-ikB9LJh">
                            <a:hlinkClick r:id="rId4"/>
                          </pic:cNvPr>
                          <pic:cNvPicPr>
                            <a:picLocks noChangeAspect="1" noChangeArrowheads="1"/>
                          </pic:cNvPicPr>
                        </pic:nvPicPr>
                        <pic:blipFill>
                          <a:blip r:embed="rId5"/>
                          <a:srcRect/>
                          <a:stretch>
                            <a:fillRect/>
                          </a:stretch>
                        </pic:blipFill>
                        <pic:spPr bwMode="auto">
                          <a:xfrm>
                            <a:off x="0" y="0"/>
                            <a:ext cx="596900" cy="899081"/>
                          </a:xfrm>
                          <a:prstGeom prst="rect">
                            <a:avLst/>
                          </a:prstGeom>
                          <a:noFill/>
                          <a:ln w="9525">
                            <a:noFill/>
                            <a:miter lim="800000"/>
                            <a:headEnd/>
                            <a:tailEnd/>
                          </a:ln>
                        </pic:spPr>
                      </pic:pic>
                    </a:graphicData>
                  </a:graphic>
                </wp:inline>
              </w:drawing>
            </w:r>
          </w:p>
        </w:tc>
      </w:tr>
      <w:tr w:rsidR="004F5DDE">
        <w:tc>
          <w:tcPr>
            <w:tcW w:w="4428" w:type="dxa"/>
          </w:tcPr>
          <w:p w:rsidR="004F5DDE" w:rsidRPr="004F5DDE" w:rsidRDefault="004F5DDE" w:rsidP="004F5DDE">
            <w:pPr>
              <w:rPr>
                <w:rFonts w:asciiTheme="majorHAnsi" w:hAnsiTheme="majorHAnsi"/>
                <w:color w:val="FF0000"/>
                <w:sz w:val="36"/>
              </w:rPr>
            </w:pPr>
            <w:proofErr w:type="gramStart"/>
            <w:r w:rsidRPr="004F5DDE">
              <w:rPr>
                <w:rFonts w:asciiTheme="majorHAnsi" w:hAnsiTheme="majorHAnsi"/>
                <w:color w:val="FF0000"/>
                <w:sz w:val="36"/>
              </w:rPr>
              <w:t>iPod</w:t>
            </w:r>
            <w:proofErr w:type="gramEnd"/>
            <w:r w:rsidRPr="004F5DDE">
              <w:rPr>
                <w:rFonts w:asciiTheme="majorHAnsi" w:hAnsiTheme="majorHAnsi"/>
                <w:color w:val="FF0000"/>
                <w:sz w:val="36"/>
              </w:rPr>
              <w:t xml:space="preserve"> Touch: $7.61</w:t>
            </w:r>
          </w:p>
          <w:p w:rsidR="004F5DDE" w:rsidRPr="004F5DDE" w:rsidRDefault="004F5DDE" w:rsidP="00DC7EA3">
            <w:pPr>
              <w:rPr>
                <w:rFonts w:asciiTheme="majorHAnsi" w:hAnsiTheme="majorHAnsi"/>
                <w:color w:val="FF0000"/>
                <w:sz w:val="36"/>
              </w:rPr>
            </w:pPr>
          </w:p>
        </w:tc>
        <w:tc>
          <w:tcPr>
            <w:tcW w:w="4428" w:type="dxa"/>
          </w:tcPr>
          <w:p w:rsidR="004F5DDE" w:rsidRDefault="004F5DDE" w:rsidP="00DC7EA3">
            <w:r>
              <w:rPr>
                <w:noProof/>
                <w:color w:val="0000FF"/>
              </w:rPr>
              <w:drawing>
                <wp:inline distT="0" distB="0" distL="0" distR="0">
                  <wp:extent cx="825500" cy="793057"/>
                  <wp:effectExtent l="25400" t="0" r="0" b="0"/>
                  <wp:docPr id="9" name="rg_hi" descr="http://t2.gstatic.com/images?q=tbn:ANd9GcTgUFxkVDn8I7Lvx20PY5WFZHl9CZvrZNuJ7-8_WmxobwbDgeRK-Q">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TgUFxkVDn8I7Lvx20PY5WFZHl9CZvrZNuJ7-8_WmxobwbDgeRK-Q">
                            <a:hlinkClick r:id="rId6"/>
                          </pic:cNvPr>
                          <pic:cNvPicPr>
                            <a:picLocks noChangeAspect="1" noChangeArrowheads="1"/>
                          </pic:cNvPicPr>
                        </pic:nvPicPr>
                        <pic:blipFill>
                          <a:blip r:embed="rId7"/>
                          <a:srcRect/>
                          <a:stretch>
                            <a:fillRect/>
                          </a:stretch>
                        </pic:blipFill>
                        <pic:spPr bwMode="auto">
                          <a:xfrm>
                            <a:off x="0" y="0"/>
                            <a:ext cx="827167" cy="794658"/>
                          </a:xfrm>
                          <a:prstGeom prst="rect">
                            <a:avLst/>
                          </a:prstGeom>
                          <a:noFill/>
                          <a:ln w="9525">
                            <a:noFill/>
                            <a:miter lim="800000"/>
                            <a:headEnd/>
                            <a:tailEnd/>
                          </a:ln>
                        </pic:spPr>
                      </pic:pic>
                    </a:graphicData>
                  </a:graphic>
                </wp:inline>
              </w:drawing>
            </w:r>
          </w:p>
        </w:tc>
      </w:tr>
      <w:tr w:rsidR="004F5DDE">
        <w:tc>
          <w:tcPr>
            <w:tcW w:w="4428" w:type="dxa"/>
          </w:tcPr>
          <w:p w:rsidR="004F5DDE" w:rsidRPr="004F5DDE" w:rsidRDefault="004F5DDE" w:rsidP="004F5DDE">
            <w:pPr>
              <w:rPr>
                <w:rFonts w:asciiTheme="majorHAnsi" w:hAnsiTheme="majorHAnsi"/>
                <w:color w:val="FF0000"/>
                <w:sz w:val="36"/>
              </w:rPr>
            </w:pPr>
            <w:proofErr w:type="gramStart"/>
            <w:r w:rsidRPr="004F5DDE">
              <w:rPr>
                <w:rFonts w:asciiTheme="majorHAnsi" w:hAnsiTheme="majorHAnsi"/>
                <w:color w:val="FF0000"/>
                <w:sz w:val="36"/>
              </w:rPr>
              <w:t>iPod</w:t>
            </w:r>
            <w:proofErr w:type="gramEnd"/>
            <w:r w:rsidRPr="004F5DDE">
              <w:rPr>
                <w:rFonts w:asciiTheme="majorHAnsi" w:hAnsiTheme="majorHAnsi"/>
                <w:color w:val="FF0000"/>
                <w:sz w:val="36"/>
              </w:rPr>
              <w:t xml:space="preserve"> </w:t>
            </w:r>
            <w:proofErr w:type="spellStart"/>
            <w:r w:rsidRPr="004F5DDE">
              <w:rPr>
                <w:rFonts w:asciiTheme="majorHAnsi" w:hAnsiTheme="majorHAnsi"/>
                <w:color w:val="FF0000"/>
                <w:sz w:val="36"/>
              </w:rPr>
              <w:t>Nano</w:t>
            </w:r>
            <w:proofErr w:type="spellEnd"/>
            <w:r w:rsidRPr="004F5DDE">
              <w:rPr>
                <w:rFonts w:asciiTheme="majorHAnsi" w:hAnsiTheme="majorHAnsi"/>
                <w:color w:val="FF0000"/>
                <w:sz w:val="36"/>
              </w:rPr>
              <w:t>: $6.61</w:t>
            </w:r>
          </w:p>
          <w:p w:rsidR="004F5DDE" w:rsidRPr="004F5DDE" w:rsidRDefault="004F5DDE" w:rsidP="00DC7EA3">
            <w:pPr>
              <w:rPr>
                <w:rFonts w:asciiTheme="majorHAnsi" w:hAnsiTheme="majorHAnsi"/>
                <w:color w:val="FF0000"/>
                <w:sz w:val="36"/>
              </w:rPr>
            </w:pPr>
          </w:p>
        </w:tc>
        <w:tc>
          <w:tcPr>
            <w:tcW w:w="4428" w:type="dxa"/>
          </w:tcPr>
          <w:p w:rsidR="004F5DDE" w:rsidRDefault="004F5DDE" w:rsidP="00DC7EA3">
            <w:r>
              <w:rPr>
                <w:noProof/>
                <w:color w:val="0000FF"/>
              </w:rPr>
              <w:drawing>
                <wp:inline distT="0" distB="0" distL="0" distR="0">
                  <wp:extent cx="1231900" cy="723164"/>
                  <wp:effectExtent l="25400" t="0" r="0" b="0"/>
                  <wp:docPr id="10" name="rg_hi" descr="http://t2.gstatic.com/images?q=tbn:ANd9GcQOSvITsgIekEejYQ8_EaK16HMK901h_SQiwU9-dM8RjxVGWht5">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QOSvITsgIekEejYQ8_EaK16HMK901h_SQiwU9-dM8RjxVGWht5">
                            <a:hlinkClick r:id="rId8"/>
                          </pic:cNvPr>
                          <pic:cNvPicPr>
                            <a:picLocks noChangeAspect="1" noChangeArrowheads="1"/>
                          </pic:cNvPicPr>
                        </pic:nvPicPr>
                        <pic:blipFill>
                          <a:blip r:embed="rId9"/>
                          <a:srcRect/>
                          <a:stretch>
                            <a:fillRect/>
                          </a:stretch>
                        </pic:blipFill>
                        <pic:spPr bwMode="auto">
                          <a:xfrm>
                            <a:off x="0" y="0"/>
                            <a:ext cx="1238347" cy="726948"/>
                          </a:xfrm>
                          <a:prstGeom prst="rect">
                            <a:avLst/>
                          </a:prstGeom>
                          <a:noFill/>
                          <a:ln w="9525">
                            <a:noFill/>
                            <a:miter lim="800000"/>
                            <a:headEnd/>
                            <a:tailEnd/>
                          </a:ln>
                        </pic:spPr>
                      </pic:pic>
                    </a:graphicData>
                  </a:graphic>
                </wp:inline>
              </w:drawing>
            </w:r>
          </w:p>
        </w:tc>
      </w:tr>
      <w:tr w:rsidR="004F5DDE">
        <w:tc>
          <w:tcPr>
            <w:tcW w:w="4428" w:type="dxa"/>
          </w:tcPr>
          <w:p w:rsidR="004F5DDE" w:rsidRPr="004F5DDE" w:rsidRDefault="004F5DDE" w:rsidP="004F5DDE">
            <w:pPr>
              <w:rPr>
                <w:rFonts w:asciiTheme="majorHAnsi" w:hAnsiTheme="majorHAnsi"/>
                <w:color w:val="FF0000"/>
                <w:sz w:val="36"/>
              </w:rPr>
            </w:pPr>
          </w:p>
          <w:p w:rsidR="004F5DDE" w:rsidRPr="004F5DDE" w:rsidRDefault="004F5DDE" w:rsidP="004F5DDE">
            <w:pPr>
              <w:rPr>
                <w:rFonts w:asciiTheme="majorHAnsi" w:hAnsiTheme="majorHAnsi"/>
                <w:color w:val="FF0000"/>
                <w:sz w:val="36"/>
              </w:rPr>
            </w:pPr>
            <w:r w:rsidRPr="004F5DDE">
              <w:rPr>
                <w:rFonts w:asciiTheme="majorHAnsi" w:hAnsiTheme="majorHAnsi"/>
                <w:color w:val="FF0000"/>
                <w:sz w:val="36"/>
              </w:rPr>
              <w:t xml:space="preserve">Xbox </w:t>
            </w:r>
            <w:proofErr w:type="spellStart"/>
            <w:r w:rsidRPr="004F5DDE">
              <w:rPr>
                <w:rFonts w:asciiTheme="majorHAnsi" w:hAnsiTheme="majorHAnsi"/>
                <w:color w:val="FF0000"/>
                <w:sz w:val="36"/>
              </w:rPr>
              <w:t>Kinect</w:t>
            </w:r>
            <w:proofErr w:type="spellEnd"/>
            <w:r w:rsidRPr="004F5DDE">
              <w:rPr>
                <w:rFonts w:asciiTheme="majorHAnsi" w:hAnsiTheme="majorHAnsi"/>
                <w:color w:val="FF0000"/>
                <w:sz w:val="36"/>
              </w:rPr>
              <w:t>: $11.75</w:t>
            </w:r>
          </w:p>
          <w:p w:rsidR="004F5DDE" w:rsidRPr="004F5DDE" w:rsidRDefault="004F5DDE" w:rsidP="00DC7EA3">
            <w:pPr>
              <w:rPr>
                <w:rFonts w:asciiTheme="majorHAnsi" w:hAnsiTheme="majorHAnsi"/>
                <w:color w:val="FF0000"/>
                <w:sz w:val="36"/>
              </w:rPr>
            </w:pPr>
          </w:p>
        </w:tc>
        <w:tc>
          <w:tcPr>
            <w:tcW w:w="4428" w:type="dxa"/>
          </w:tcPr>
          <w:p w:rsidR="004F5DDE" w:rsidRDefault="004F5DDE" w:rsidP="00DC7EA3">
            <w:r>
              <w:rPr>
                <w:noProof/>
                <w:color w:val="0000FF"/>
              </w:rPr>
              <w:drawing>
                <wp:inline distT="0" distB="0" distL="0" distR="0">
                  <wp:extent cx="1328166" cy="1054100"/>
                  <wp:effectExtent l="25400" t="0" r="0" b="0"/>
                  <wp:docPr id="12" name="rg_hi" descr="http://t3.gstatic.com/images?q=tbn:ANd9GcQ3XGqMwaLrrMZCJtjykAoODGZEoYkiXS9fOD0P6BSb-7X0KC0BAw">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3XGqMwaLrrMZCJtjykAoODGZEoYkiXS9fOD0P6BSb-7X0KC0BAw">
                            <a:hlinkClick r:id="rId10"/>
                          </pic:cNvPr>
                          <pic:cNvPicPr>
                            <a:picLocks noChangeAspect="1" noChangeArrowheads="1"/>
                          </pic:cNvPicPr>
                        </pic:nvPicPr>
                        <pic:blipFill>
                          <a:blip r:embed="rId11"/>
                          <a:srcRect/>
                          <a:stretch>
                            <a:fillRect/>
                          </a:stretch>
                        </pic:blipFill>
                        <pic:spPr bwMode="auto">
                          <a:xfrm>
                            <a:off x="0" y="0"/>
                            <a:ext cx="1328166" cy="1054100"/>
                          </a:xfrm>
                          <a:prstGeom prst="rect">
                            <a:avLst/>
                          </a:prstGeom>
                          <a:noFill/>
                          <a:ln w="9525">
                            <a:noFill/>
                            <a:miter lim="800000"/>
                            <a:headEnd/>
                            <a:tailEnd/>
                          </a:ln>
                        </pic:spPr>
                      </pic:pic>
                    </a:graphicData>
                  </a:graphic>
                </wp:inline>
              </w:drawing>
            </w:r>
          </w:p>
        </w:tc>
      </w:tr>
      <w:tr w:rsidR="004F5DDE">
        <w:tc>
          <w:tcPr>
            <w:tcW w:w="4428" w:type="dxa"/>
          </w:tcPr>
          <w:p w:rsidR="004F5DDE" w:rsidRPr="004F5DDE" w:rsidRDefault="004F5DDE" w:rsidP="004F5DDE">
            <w:pPr>
              <w:rPr>
                <w:rFonts w:asciiTheme="majorHAnsi" w:hAnsiTheme="majorHAnsi"/>
                <w:color w:val="FF0000"/>
                <w:sz w:val="36"/>
              </w:rPr>
            </w:pPr>
            <w:proofErr w:type="spellStart"/>
            <w:r w:rsidRPr="004F5DDE">
              <w:rPr>
                <w:rFonts w:asciiTheme="majorHAnsi" w:hAnsiTheme="majorHAnsi"/>
                <w:color w:val="FF0000"/>
                <w:sz w:val="36"/>
              </w:rPr>
              <w:t>Ninetindo</w:t>
            </w:r>
            <w:proofErr w:type="spellEnd"/>
            <w:r w:rsidRPr="004F5DDE">
              <w:rPr>
                <w:rFonts w:asciiTheme="majorHAnsi" w:hAnsiTheme="majorHAnsi"/>
                <w:color w:val="FF0000"/>
                <w:sz w:val="36"/>
              </w:rPr>
              <w:t xml:space="preserve"> </w:t>
            </w:r>
            <w:proofErr w:type="spellStart"/>
            <w:r w:rsidRPr="004F5DDE">
              <w:rPr>
                <w:rFonts w:asciiTheme="majorHAnsi" w:hAnsiTheme="majorHAnsi"/>
                <w:color w:val="FF0000"/>
                <w:sz w:val="36"/>
              </w:rPr>
              <w:t>Wii</w:t>
            </w:r>
            <w:proofErr w:type="spellEnd"/>
            <w:r w:rsidRPr="004F5DDE">
              <w:rPr>
                <w:rFonts w:asciiTheme="majorHAnsi" w:hAnsiTheme="majorHAnsi"/>
                <w:color w:val="FF0000"/>
                <w:sz w:val="36"/>
              </w:rPr>
              <w:t>: $9.05</w:t>
            </w:r>
          </w:p>
          <w:p w:rsidR="004F5DDE" w:rsidRPr="004F5DDE" w:rsidRDefault="004F5DDE" w:rsidP="00DC7EA3">
            <w:pPr>
              <w:rPr>
                <w:rFonts w:asciiTheme="majorHAnsi" w:hAnsiTheme="majorHAnsi"/>
                <w:color w:val="FF0000"/>
                <w:sz w:val="36"/>
              </w:rPr>
            </w:pPr>
          </w:p>
        </w:tc>
        <w:tc>
          <w:tcPr>
            <w:tcW w:w="4428" w:type="dxa"/>
          </w:tcPr>
          <w:p w:rsidR="004F5DDE" w:rsidRDefault="004F5DDE" w:rsidP="00DC7EA3">
            <w:r>
              <w:rPr>
                <w:noProof/>
                <w:color w:val="0000FF"/>
              </w:rPr>
              <w:drawing>
                <wp:inline distT="0" distB="0" distL="0" distR="0">
                  <wp:extent cx="1054100" cy="789558"/>
                  <wp:effectExtent l="25400" t="0" r="0" b="0"/>
                  <wp:docPr id="13" name="rg_hi" descr="http://t2.gstatic.com/images?q=tbn:ANd9GcRT114RfGpgb_1ovXwpVmzqRlvC2ZkZYKuT2WvmodLpxcNK7YmU">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T114RfGpgb_1ovXwpVmzqRlvC2ZkZYKuT2WvmodLpxcNK7YmU">
                            <a:hlinkClick r:id="rId12"/>
                          </pic:cNvPr>
                          <pic:cNvPicPr>
                            <a:picLocks noChangeAspect="1" noChangeArrowheads="1"/>
                          </pic:cNvPicPr>
                        </pic:nvPicPr>
                        <pic:blipFill>
                          <a:blip r:embed="rId13"/>
                          <a:srcRect/>
                          <a:stretch>
                            <a:fillRect/>
                          </a:stretch>
                        </pic:blipFill>
                        <pic:spPr bwMode="auto">
                          <a:xfrm>
                            <a:off x="0" y="0"/>
                            <a:ext cx="1055072" cy="790286"/>
                          </a:xfrm>
                          <a:prstGeom prst="rect">
                            <a:avLst/>
                          </a:prstGeom>
                          <a:noFill/>
                          <a:ln w="9525">
                            <a:noFill/>
                            <a:miter lim="800000"/>
                            <a:headEnd/>
                            <a:tailEnd/>
                          </a:ln>
                        </pic:spPr>
                      </pic:pic>
                    </a:graphicData>
                  </a:graphic>
                </wp:inline>
              </w:drawing>
            </w:r>
          </w:p>
        </w:tc>
      </w:tr>
      <w:tr w:rsidR="004F5DDE">
        <w:tc>
          <w:tcPr>
            <w:tcW w:w="4428" w:type="dxa"/>
          </w:tcPr>
          <w:p w:rsidR="004F5DDE" w:rsidRPr="004F5DDE" w:rsidRDefault="004F5DDE" w:rsidP="004F5DDE">
            <w:pPr>
              <w:rPr>
                <w:rFonts w:asciiTheme="majorHAnsi" w:hAnsiTheme="majorHAnsi"/>
                <w:color w:val="FF0000"/>
                <w:sz w:val="36"/>
              </w:rPr>
            </w:pPr>
            <w:r w:rsidRPr="004F5DDE">
              <w:rPr>
                <w:rFonts w:asciiTheme="majorHAnsi" w:hAnsiTheme="majorHAnsi"/>
                <w:color w:val="FF0000"/>
                <w:sz w:val="36"/>
              </w:rPr>
              <w:t xml:space="preserve">Nike </w:t>
            </w:r>
            <w:proofErr w:type="spellStart"/>
            <w:r w:rsidRPr="004F5DDE">
              <w:rPr>
                <w:rFonts w:asciiTheme="majorHAnsi" w:hAnsiTheme="majorHAnsi"/>
                <w:color w:val="FF0000"/>
                <w:sz w:val="36"/>
              </w:rPr>
              <w:t>Shox</w:t>
            </w:r>
            <w:proofErr w:type="spellEnd"/>
            <w:r w:rsidRPr="004F5DDE">
              <w:rPr>
                <w:rFonts w:asciiTheme="majorHAnsi" w:hAnsiTheme="majorHAnsi"/>
                <w:color w:val="FF0000"/>
                <w:sz w:val="36"/>
              </w:rPr>
              <w:t>: $4.15</w:t>
            </w:r>
          </w:p>
          <w:p w:rsidR="004F5DDE" w:rsidRPr="004F5DDE" w:rsidRDefault="004F5DDE" w:rsidP="00DC7EA3">
            <w:pPr>
              <w:rPr>
                <w:rFonts w:asciiTheme="majorHAnsi" w:hAnsiTheme="majorHAnsi"/>
                <w:color w:val="FF0000"/>
                <w:sz w:val="36"/>
              </w:rPr>
            </w:pPr>
          </w:p>
        </w:tc>
        <w:tc>
          <w:tcPr>
            <w:tcW w:w="4428" w:type="dxa"/>
          </w:tcPr>
          <w:p w:rsidR="004F5DDE" w:rsidRDefault="004F5DDE" w:rsidP="00DC7EA3">
            <w:r>
              <w:rPr>
                <w:noProof/>
                <w:color w:val="0000FF"/>
              </w:rPr>
              <w:drawing>
                <wp:inline distT="0" distB="0" distL="0" distR="0">
                  <wp:extent cx="1231900" cy="922736"/>
                  <wp:effectExtent l="25400" t="0" r="0" b="0"/>
                  <wp:docPr id="14" name="rg_hi" descr="http://t3.gstatic.com/images?q=tbn:ANd9GcTc9iX64Ey3NeyKjqlElvmfM3ZxXA9TxT8jAMBqnC9WO8zrQw0Z8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c9iX64Ey3NeyKjqlElvmfM3ZxXA9TxT8jAMBqnC9WO8zrQw0Z8g">
                            <a:hlinkClick r:id="rId14"/>
                          </pic:cNvPr>
                          <pic:cNvPicPr>
                            <a:picLocks noChangeAspect="1" noChangeArrowheads="1"/>
                          </pic:cNvPicPr>
                        </pic:nvPicPr>
                        <pic:blipFill>
                          <a:blip r:embed="rId15"/>
                          <a:srcRect/>
                          <a:stretch>
                            <a:fillRect/>
                          </a:stretch>
                        </pic:blipFill>
                        <pic:spPr bwMode="auto">
                          <a:xfrm>
                            <a:off x="0" y="0"/>
                            <a:ext cx="1231900" cy="922736"/>
                          </a:xfrm>
                          <a:prstGeom prst="rect">
                            <a:avLst/>
                          </a:prstGeom>
                          <a:noFill/>
                          <a:ln w="9525">
                            <a:noFill/>
                            <a:miter lim="800000"/>
                            <a:headEnd/>
                            <a:tailEnd/>
                          </a:ln>
                        </pic:spPr>
                      </pic:pic>
                    </a:graphicData>
                  </a:graphic>
                </wp:inline>
              </w:drawing>
            </w:r>
          </w:p>
        </w:tc>
      </w:tr>
    </w:tbl>
    <w:p w:rsidR="00DC7EA3" w:rsidRDefault="00DC7EA3" w:rsidP="00DC7EA3"/>
    <w:p w:rsidR="00DC7EA3" w:rsidRDefault="00DC7EA3" w:rsidP="00DC7EA3"/>
    <w:p w:rsidR="00DC7EA3" w:rsidRDefault="00DC7EA3"/>
    <w:p w:rsidR="00DC7EA3" w:rsidRDefault="00DC7EA3"/>
    <w:p w:rsidR="00DC7EA3" w:rsidRDefault="00DC7EA3"/>
    <w:p w:rsidR="004F5DDE" w:rsidRDefault="004F5DDE" w:rsidP="004F5DDE">
      <w:pPr>
        <w:rPr>
          <w:rStyle w:val="Hyperlink"/>
        </w:rPr>
      </w:pPr>
      <w:r>
        <w:rPr>
          <w:rStyle w:val="rgctlv"/>
        </w:rPr>
        <w:fldChar w:fldCharType="begin"/>
      </w:r>
      <w:r>
        <w:rPr>
          <w:rStyle w:val="rgctlv"/>
        </w:rPr>
        <w:instrText xml:space="preserve"> HYPERLINK "http://www.google.com/imgres?q=ipod+touch&amp;hl=en&amp;gbv=2&amp;biw=1045&amp;bih=529&amp;tbm=isch&amp;tbnid=9WeaXY9E9awU0M:&amp;imgrefurl=http://www.amazon.com/Apple-Generation-without-iPhone-Software-Previous/dp/B001FA1NZK&amp;docid=sBbIp6Ta_D4hVM&amp;imgurl=https://images-na.ssl-images-amazon.com/images/G/01/electronics/detail-page/B001FA1NZK-1.jpg&amp;w=800&amp;h=769&amp;ei=R-fYTqHBO9C9tgf9k93sAQ&amp;zoom=1&amp;iact=hc&amp;vpx=67&amp;vpy=130&amp;dur=600&amp;hovh=220&amp;hovw=229&amp;tx=127&amp;ty=104&amp;sig=104964967690572917314&amp;page=1&amp;tbnh=85&amp;tbnw=83&amp;start=0&amp;ndsp=16&amp;ved=1t:429,r:0,s:0" </w:instrText>
      </w:r>
      <w:r>
        <w:rPr>
          <w:rStyle w:val="rgctlv"/>
        </w:rPr>
        <w:fldChar w:fldCharType="separate"/>
      </w:r>
    </w:p>
    <w:p w:rsidR="004F5DDE" w:rsidRDefault="004F5DDE" w:rsidP="004F5DDE">
      <w:r>
        <w:rPr>
          <w:rStyle w:val="rgctlv"/>
        </w:rPr>
        <w:fldChar w:fldCharType="end"/>
      </w:r>
    </w:p>
    <w:p w:rsidR="004F5DDE" w:rsidRDefault="004F5DDE"/>
    <w:p w:rsidR="004F5DDE" w:rsidRDefault="004F5DDE"/>
    <w:p w:rsidR="004F5DDE" w:rsidRDefault="004F5DDE"/>
    <w:p w:rsidR="004F5DDE" w:rsidRDefault="004F5DDE"/>
    <w:p w:rsidR="00DC7EA3" w:rsidRDefault="00DC7EA3"/>
    <w:p w:rsidR="004F5DDE" w:rsidRDefault="004F5DDE"/>
    <w:p w:rsidR="004F5DDE" w:rsidRDefault="004F5DDE"/>
    <w:p w:rsidR="004F5DDE" w:rsidRDefault="004F5DDE"/>
    <w:p w:rsidR="004F5DDE" w:rsidRDefault="004F5DDE" w:rsidP="004F5DDE">
      <w:pPr>
        <w:rPr>
          <w:rStyle w:val="Hyperlink"/>
        </w:rPr>
      </w:pPr>
      <w:r>
        <w:rPr>
          <w:rStyle w:val="rgctlv"/>
        </w:rPr>
        <w:fldChar w:fldCharType="begin"/>
      </w:r>
      <w:r>
        <w:rPr>
          <w:rStyle w:val="rgctlv"/>
        </w:rPr>
        <w:instrText xml:space="preserve"> HYPERLINK "http://www.google.com/imgres?q=ipod+nano&amp;num=10&amp;hl=en&amp;gbv=2&amp;biw=1045&amp;bih=529&amp;tbm=isch&amp;tbnid=2u36zWymKKFlJM:&amp;imgrefurl=http://www.amazon.com/Apple-iPod-Generation-Previous-Model/dp/B001FA1ND2&amp;docid=pC3Ee0PTO1UZ0M&amp;imgurl=http://images.amazon.com/images/G/01/electronics/detail-page/nano-group.jpg&amp;w=764&amp;h=450&amp;ei=kefYTvWyDcqItwfD2tHsAQ&amp;zoom=1&amp;iact=hc&amp;vpx=55&amp;vpy=226&amp;dur=594&amp;hovh=172&amp;hovw=293&amp;tx=160&amp;ty=72&amp;sig=104964967690572917314&amp;sqi=2&amp;page=1&amp;tbnh=72&amp;tbnw=123&amp;start=0&amp;ndsp=16&amp;ved=1t:429,r:8,s:0" </w:instrText>
      </w:r>
      <w:r>
        <w:rPr>
          <w:rStyle w:val="rgctlv"/>
        </w:rPr>
        <w:fldChar w:fldCharType="separate"/>
      </w:r>
    </w:p>
    <w:p w:rsidR="004F5DDE" w:rsidRDefault="004F5DDE" w:rsidP="004F5DDE">
      <w:r>
        <w:rPr>
          <w:rStyle w:val="rgctlv"/>
        </w:rPr>
        <w:fldChar w:fldCharType="end"/>
      </w:r>
    </w:p>
    <w:p w:rsidR="00DC7EA3" w:rsidRDefault="00DC7EA3"/>
    <w:p w:rsidR="004F5DDE" w:rsidRDefault="004F5DDE" w:rsidP="004F5DDE">
      <w:pPr>
        <w:rPr>
          <w:rStyle w:val="Hyperlink"/>
        </w:rPr>
      </w:pPr>
      <w:r>
        <w:rPr>
          <w:rStyle w:val="rgctlv"/>
        </w:rPr>
        <w:fldChar w:fldCharType="begin"/>
      </w:r>
      <w:r>
        <w:rPr>
          <w:rStyle w:val="rgctlv"/>
        </w:rPr>
        <w:instrText xml:space="preserve"> HYPERLINK "http://www.google.com/imgres?q=xbox+kinect&amp;num=10&amp;hl=en&amp;gbv=2&amp;biw=1045&amp;bih=529&amp;tbm=isch&amp;tbnid=axvX7wXFesPC8M:&amp;imgrefurl=http://blogs.babble.com/famecrawler/2010/10/27/what-is-the-xbox-kinect-and-why-will-kids-want-it/&amp;docid=jSypZiX8mjiajM&amp;imgurl=http://cdn.babble.com/famecrawler/files/2010/10/xbox-kinect-bundle.jpg&amp;w=600&amp;h=475&amp;ei=tufYTsDZCJSztweH6oDsAQ&amp;zoom=1&amp;iact=hc&amp;vpx=757&amp;vpy=156&amp;dur=857&amp;hovh=200&amp;hovw=252&amp;tx=125&amp;ty=100&amp;sig=104964967690572917314&amp;sqi=2&amp;page=1&amp;tbnh=106&amp;tbnw=134&amp;start=0&amp;ndsp=10&amp;ved=1t:429,r:4,s:0" </w:instrText>
      </w:r>
      <w:r>
        <w:rPr>
          <w:rStyle w:val="rgctlv"/>
        </w:rPr>
        <w:fldChar w:fldCharType="separate"/>
      </w:r>
    </w:p>
    <w:p w:rsidR="004F5DDE" w:rsidRDefault="004F5DDE" w:rsidP="004F5DDE">
      <w:r>
        <w:rPr>
          <w:rStyle w:val="rgctlv"/>
        </w:rPr>
        <w:fldChar w:fldCharType="end"/>
      </w:r>
    </w:p>
    <w:p w:rsidR="004F5DDE" w:rsidRDefault="004F5DDE"/>
    <w:p w:rsidR="004F5DDE" w:rsidRDefault="004F5DDE" w:rsidP="004F5DDE">
      <w:pPr>
        <w:rPr>
          <w:rStyle w:val="Hyperlink"/>
        </w:rPr>
      </w:pPr>
      <w:r>
        <w:rPr>
          <w:rStyle w:val="rgctlv"/>
        </w:rPr>
        <w:fldChar w:fldCharType="begin"/>
      </w:r>
      <w:r>
        <w:rPr>
          <w:rStyle w:val="rgctlv"/>
        </w:rPr>
        <w:instrText xml:space="preserve"> HYPERLINK "http://www.google.com/imgres?q=nintendo+wii&amp;hl=en&amp;gbv=2&amp;biw=1045&amp;bih=529&amp;tbm=isch&amp;tbnid=M5VWhwDMQ-EnPM:&amp;imgrefurl=http://reviews.cnet.com/consoles/nintendo-wii-original-wii/4505-10109_7-31355104.html&amp;docid=eEei7h4NYVGk9M&amp;imgurl=http://reviews.cnet.com/sc/31355104-2-440-overview-1.gif&amp;w=440&amp;h=330&amp;ei=2efYTsSyGtG2twfFurTtAQ&amp;zoom=1&amp;iact=hc&amp;vpx=255&amp;vpy=98&amp;dur=655&amp;hovh=194&amp;hovw=259&amp;tx=113&amp;ty=113&amp;sig=104964967690572917314&amp;page=1&amp;tbnh=139&amp;tbnw=185&amp;start=0&amp;ndsp=10&amp;ved=1t:429,r:1,s:0" </w:instrText>
      </w:r>
      <w:r>
        <w:rPr>
          <w:rStyle w:val="rgctlv"/>
        </w:rPr>
        <w:fldChar w:fldCharType="separate"/>
      </w:r>
    </w:p>
    <w:p w:rsidR="004F5DDE" w:rsidRDefault="004F5DDE" w:rsidP="004F5DDE">
      <w:r>
        <w:rPr>
          <w:rStyle w:val="rgctlv"/>
        </w:rPr>
        <w:fldChar w:fldCharType="end"/>
      </w:r>
    </w:p>
    <w:p w:rsidR="004F5DDE" w:rsidRDefault="004F5DDE"/>
    <w:p w:rsidR="004F5DDE" w:rsidRDefault="004F5DDE"/>
    <w:p w:rsidR="004F5DDE" w:rsidRDefault="004F5DDE"/>
    <w:p w:rsidR="00DC7EA3" w:rsidRDefault="00DC7EA3"/>
    <w:p w:rsidR="004F5DDE" w:rsidRDefault="004F5DDE" w:rsidP="004F5DDE">
      <w:pPr>
        <w:rPr>
          <w:rStyle w:val="Hyperlink"/>
        </w:rPr>
      </w:pPr>
      <w:r>
        <w:rPr>
          <w:rStyle w:val="rgctlv"/>
        </w:rPr>
        <w:fldChar w:fldCharType="begin"/>
      </w:r>
      <w:r>
        <w:rPr>
          <w:rStyle w:val="rgctlv"/>
        </w:rPr>
        <w:instrText xml:space="preserve"> HYPERLINK "http://www.google.com/imgres?q=the+hunger+games&amp;hl=en&amp;biw=1045&amp;bih=529&amp;gbv=2&amp;tbm=isch&amp;tbnid=d-Bm8JlE2ppTzM:&amp;imgrefurl=http://en.wikipedia.org/wiki/The_Hunger_Games&amp;docid=ocUOPeAscnY8oM&amp;imgurl=http://upload.wikimedia.org/wikipedia/en/thumb/a/ab/Hunger_games.jpg/200px-Hunger_games.jpg&amp;w=200&amp;h=302&amp;ei=GOfYTtL1IYKWtwf40pztAQ&amp;zoom=1&amp;iact=hc&amp;vpx=109&amp;vpy=169&amp;dur=222&amp;hovh=241&amp;hovw=160&amp;tx=108&amp;ty=91&amp;sig=104964967690572917314&amp;page=1&amp;tbnh=148&amp;tbnw=98&amp;start=0&amp;ndsp=11&amp;ved=1t:429,r:0,s:0" </w:instrText>
      </w:r>
      <w:r>
        <w:rPr>
          <w:rStyle w:val="rgctlv"/>
        </w:rPr>
        <w:fldChar w:fldCharType="separate"/>
      </w:r>
    </w:p>
    <w:p w:rsidR="004F5DDE" w:rsidRDefault="004F5DDE" w:rsidP="004F5DDE">
      <w:pPr>
        <w:rPr>
          <w:rStyle w:val="Hyperlink"/>
        </w:rPr>
      </w:pPr>
      <w:r>
        <w:rPr>
          <w:rStyle w:val="rgctlv"/>
        </w:rPr>
        <w:fldChar w:fldCharType="end"/>
      </w:r>
      <w:r w:rsidRPr="004F5DDE">
        <w:rPr>
          <w:rStyle w:val="rgctlv"/>
        </w:rPr>
        <w:t xml:space="preserve"> </w:t>
      </w:r>
      <w:r>
        <w:rPr>
          <w:rStyle w:val="rgctlv"/>
        </w:rPr>
        <w:fldChar w:fldCharType="begin"/>
      </w:r>
      <w:r>
        <w:rPr>
          <w:rStyle w:val="rgctlv"/>
        </w:rPr>
        <w:instrText xml:space="preserve"> HYPERLINK "http://www.google.com/imgres?q=nike+shox&amp;hl=en&amp;gbv=2&amp;biw=1045&amp;bih=529&amp;tbm=isch&amp;tbnid=0Ajfx5ZCI4C7DM:&amp;imgrefurl=http://www.shoxnz.com/nike-shox-r4-c-9.html&amp;docid=iIpoBklq4a5JSM&amp;imgurl=http://www.shoxnz.com/images/nike-sr/nike-shox-r4-64.jpg&amp;w=640&amp;h=480&amp;ei=5-fYTuaDBMa3twfBuaTtAQ&amp;zoom=1&amp;iact=hc&amp;vpx=120&amp;vpy=117&amp;dur=381&amp;hovh=141&amp;hovw=188&amp;tx=120&amp;ty=92&amp;sig=104964967690572917314&amp;page=3&amp;tbnh=141&amp;tbnw=188&amp;start=22&amp;ndsp=8&amp;ved=1t:429,r:4,s:22" </w:instrText>
      </w:r>
      <w:r>
        <w:rPr>
          <w:rStyle w:val="rgctlv"/>
        </w:rPr>
        <w:fldChar w:fldCharType="separate"/>
      </w:r>
    </w:p>
    <w:p w:rsidR="00DC7EA3" w:rsidRDefault="004F5DDE" w:rsidP="004F5DDE">
      <w:r>
        <w:rPr>
          <w:rStyle w:val="rgctlv"/>
        </w:rPr>
        <w:fldChar w:fldCharType="end"/>
      </w:r>
    </w:p>
    <w:sectPr w:rsidR="00DC7EA3" w:rsidSect="00DC7EA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C7EA3"/>
    <w:rsid w:val="003E5B2E"/>
    <w:rsid w:val="004F5DDE"/>
    <w:rsid w:val="00DC7EA3"/>
  </w:rsids>
  <m:mathPr>
    <m:mathFont m:val="Rockwel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C13A9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rgctlv">
    <w:name w:val="rg_ctlv"/>
    <w:basedOn w:val="DefaultParagraphFont"/>
    <w:rsid w:val="004F5DDE"/>
  </w:style>
  <w:style w:type="character" w:styleId="Hyperlink">
    <w:name w:val="Hyperlink"/>
    <w:basedOn w:val="DefaultParagraphFont"/>
    <w:uiPriority w:val="99"/>
    <w:rsid w:val="004F5DDE"/>
    <w:rPr>
      <w:color w:val="0000FF"/>
      <w:u w:val="single"/>
    </w:rPr>
  </w:style>
  <w:style w:type="table" w:styleId="TableGrid">
    <w:name w:val="Table Grid"/>
    <w:basedOn w:val="TableNormal"/>
    <w:uiPriority w:val="59"/>
    <w:rsid w:val="004F5DD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80233476">
      <w:bodyDiv w:val="1"/>
      <w:marLeft w:val="0"/>
      <w:marRight w:val="0"/>
      <w:marTop w:val="0"/>
      <w:marBottom w:val="0"/>
      <w:divBdr>
        <w:top w:val="none" w:sz="0" w:space="0" w:color="auto"/>
        <w:left w:val="none" w:sz="0" w:space="0" w:color="auto"/>
        <w:bottom w:val="none" w:sz="0" w:space="0" w:color="auto"/>
        <w:right w:val="none" w:sz="0" w:space="0" w:color="auto"/>
      </w:divBdr>
    </w:div>
    <w:div w:id="945893346">
      <w:bodyDiv w:val="1"/>
      <w:marLeft w:val="0"/>
      <w:marRight w:val="0"/>
      <w:marTop w:val="0"/>
      <w:marBottom w:val="0"/>
      <w:divBdr>
        <w:top w:val="none" w:sz="0" w:space="0" w:color="auto"/>
        <w:left w:val="none" w:sz="0" w:space="0" w:color="auto"/>
        <w:bottom w:val="none" w:sz="0" w:space="0" w:color="auto"/>
        <w:right w:val="none" w:sz="0" w:space="0" w:color="auto"/>
      </w:divBdr>
    </w:div>
    <w:div w:id="953750373">
      <w:bodyDiv w:val="1"/>
      <w:marLeft w:val="0"/>
      <w:marRight w:val="0"/>
      <w:marTop w:val="0"/>
      <w:marBottom w:val="0"/>
      <w:divBdr>
        <w:top w:val="none" w:sz="0" w:space="0" w:color="auto"/>
        <w:left w:val="none" w:sz="0" w:space="0" w:color="auto"/>
        <w:bottom w:val="none" w:sz="0" w:space="0" w:color="auto"/>
        <w:right w:val="none" w:sz="0" w:space="0" w:color="auto"/>
      </w:divBdr>
    </w:div>
    <w:div w:id="1303146983">
      <w:bodyDiv w:val="1"/>
      <w:marLeft w:val="0"/>
      <w:marRight w:val="0"/>
      <w:marTop w:val="0"/>
      <w:marBottom w:val="0"/>
      <w:divBdr>
        <w:top w:val="none" w:sz="0" w:space="0" w:color="auto"/>
        <w:left w:val="none" w:sz="0" w:space="0" w:color="auto"/>
        <w:bottom w:val="none" w:sz="0" w:space="0" w:color="auto"/>
        <w:right w:val="none" w:sz="0" w:space="0" w:color="auto"/>
      </w:divBdr>
    </w:div>
    <w:div w:id="1472014928">
      <w:bodyDiv w:val="1"/>
      <w:marLeft w:val="0"/>
      <w:marRight w:val="0"/>
      <w:marTop w:val="0"/>
      <w:marBottom w:val="0"/>
      <w:divBdr>
        <w:top w:val="none" w:sz="0" w:space="0" w:color="auto"/>
        <w:left w:val="none" w:sz="0" w:space="0" w:color="auto"/>
        <w:bottom w:val="none" w:sz="0" w:space="0" w:color="auto"/>
        <w:right w:val="none" w:sz="0" w:space="0" w:color="auto"/>
      </w:divBdr>
    </w:div>
    <w:div w:id="1885755575">
      <w:bodyDiv w:val="1"/>
      <w:marLeft w:val="0"/>
      <w:marRight w:val="0"/>
      <w:marTop w:val="0"/>
      <w:marBottom w:val="0"/>
      <w:divBdr>
        <w:top w:val="none" w:sz="0" w:space="0" w:color="auto"/>
        <w:left w:val="none" w:sz="0" w:space="0" w:color="auto"/>
        <w:bottom w:val="none" w:sz="0" w:space="0" w:color="auto"/>
        <w:right w:val="none" w:sz="0" w:space="0" w:color="auto"/>
      </w:divBdr>
    </w:div>
    <w:div w:id="2048141466">
      <w:bodyDiv w:val="1"/>
      <w:marLeft w:val="0"/>
      <w:marRight w:val="0"/>
      <w:marTop w:val="0"/>
      <w:marBottom w:val="0"/>
      <w:divBdr>
        <w:top w:val="none" w:sz="0" w:space="0" w:color="auto"/>
        <w:left w:val="none" w:sz="0" w:space="0" w:color="auto"/>
        <w:bottom w:val="none" w:sz="0" w:space="0" w:color="auto"/>
        <w:right w:val="none" w:sz="0" w:space="0" w:color="auto"/>
      </w:divBdr>
    </w:div>
    <w:div w:id="211701547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hyperlink" Target="http://www.google.com/imgres?q=nintendo+wii&amp;hl=en&amp;gbv=2&amp;biw=1045&amp;bih=529&amp;tbm=isch&amp;tbnid=M5VWhwDMQ-EnPM:&amp;imgrefurl=http://reviews.cnet.com/consoles/nintendo-wii-original-wii/4505-10109_7-31355104.html&amp;docid=eEei7h4NYVGk9M&amp;imgurl=http://reviews.cnet.com/sc/31355104-2-440-overview-1.gif&amp;w=440&amp;h=330&amp;ei=2efYTsSyGtG2twfFurTtAQ&amp;zoom=1&amp;iact=hc&amp;vpx=255&amp;vpy=98&amp;dur=655&amp;hovh=194&amp;hovw=259&amp;tx=113&amp;ty=113&amp;sig=104964967690572917314&amp;page=1&amp;tbnh=139&amp;tbnw=185&amp;start=0&amp;ndsp=10&amp;ved=1t:429,r:1,s:0" TargetMode="External"/><Relationship Id="rId13" Type="http://schemas.openxmlformats.org/officeDocument/2006/relationships/image" Target="media/image5.jpeg"/><Relationship Id="rId14" Type="http://schemas.openxmlformats.org/officeDocument/2006/relationships/hyperlink" Target="http://www.google.com/imgres?q=nike+shox&amp;hl=en&amp;gbv=2&amp;biw=1045&amp;bih=529&amp;tbm=isch&amp;tbnid=0Ajfx5ZCI4C7DM:&amp;imgrefurl=http://www.shoxnz.com/nike-shox-r4-c-9.html&amp;docid=iIpoBklq4a5JSM&amp;imgurl=http://www.shoxnz.com/images/nike-sr/nike-shox-r4-64.jpg&amp;w=640&amp;h=480&amp;ei=5-fYTuaDBMa3twfBuaTtAQ&amp;zoom=1&amp;iact=hc&amp;vpx=120&amp;vpy=117&amp;dur=381&amp;hovh=141&amp;hovw=188&amp;tx=120&amp;ty=92&amp;sig=104964967690572917314&amp;page=3&amp;tbnh=141&amp;tbnw=188&amp;start=22&amp;ndsp=8&amp;ved=1t:429,r:4,s:22" TargetMode="External"/><Relationship Id="rId15" Type="http://schemas.openxmlformats.org/officeDocument/2006/relationships/image" Target="media/image6.jpeg"/><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www.google.com/imgres?q=the+hunger+games&amp;hl=en&amp;biw=1045&amp;bih=529&amp;gbv=2&amp;tbm=isch&amp;tbnid=d-Bm8JlE2ppTzM:&amp;imgrefurl=http://en.wikipedia.org/wiki/The_Hunger_Games&amp;docid=ocUOPeAscnY8oM&amp;imgurl=http://upload.wikimedia.org/wikipedia/en/thumb/a/ab/Hunger_games.jpg/200px-Hunger_games.jpg&amp;w=200&amp;h=302&amp;ei=GOfYTtL1IYKWtwf40pztAQ&amp;zoom=1&amp;iact=hc&amp;vpx=109&amp;vpy=169&amp;dur=222&amp;hovh=241&amp;hovw=160&amp;tx=108&amp;ty=91&amp;sig=104964967690572917314&amp;page=1&amp;tbnh=148&amp;tbnw=98&amp;start=0&amp;ndsp=11&amp;ved=1t:429,r:0,s:0" TargetMode="External"/><Relationship Id="rId5" Type="http://schemas.openxmlformats.org/officeDocument/2006/relationships/image" Target="media/image1.jpeg"/><Relationship Id="rId6" Type="http://schemas.openxmlformats.org/officeDocument/2006/relationships/hyperlink" Target="http://www.google.com/imgres?q=ipod+touch&amp;hl=en&amp;gbv=2&amp;biw=1045&amp;bih=529&amp;tbm=isch&amp;tbnid=9WeaXY9E9awU0M:&amp;imgrefurl=http://www.amazon.com/Apple-Generation-without-iPhone-Software-Previous/dp/B001FA1NZK&amp;docid=sBbIp6Ta_D4hVM&amp;imgurl=https://images-na.ssl-images-amazon.com/images/G/01/electronics/detail-page/B001FA1NZK-1.jpg&amp;w=800&amp;h=769&amp;ei=R-fYTqHBO9C9tgf9k93sAQ&amp;zoom=1&amp;iact=hc&amp;vpx=67&amp;vpy=130&amp;dur=600&amp;hovh=220&amp;hovw=229&amp;tx=127&amp;ty=104&amp;sig=104964967690572917314&amp;page=1&amp;tbnh=85&amp;tbnw=83&amp;start=0&amp;ndsp=16&amp;ved=1t:429,r:0,s:0" TargetMode="External"/><Relationship Id="rId7" Type="http://schemas.openxmlformats.org/officeDocument/2006/relationships/image" Target="media/image2.jpeg"/><Relationship Id="rId8" Type="http://schemas.openxmlformats.org/officeDocument/2006/relationships/hyperlink" Target="http://www.google.com/imgres?q=ipod+nano&amp;num=10&amp;hl=en&amp;gbv=2&amp;biw=1045&amp;bih=529&amp;tbm=isch&amp;tbnid=2u36zWymKKFlJM:&amp;imgrefurl=http://www.amazon.com/Apple-iPod-Generation-Previous-Model/dp/B001FA1ND2&amp;docid=pC3Ee0PTO1UZ0M&amp;imgurl=http://images.amazon.com/images/G/01/electronics/detail-page/nano-group.jpg&amp;w=764&amp;h=450&amp;ei=kefYTvWyDcqItwfD2tHsAQ&amp;zoom=1&amp;iact=hc&amp;vpx=55&amp;vpy=226&amp;dur=594&amp;hovh=172&amp;hovw=293&amp;tx=160&amp;ty=72&amp;sig=104964967690572917314&amp;sqi=2&amp;page=1&amp;tbnh=72&amp;tbnw=123&amp;start=0&amp;ndsp=16&amp;ved=1t:429,r:8,s:0" TargetMode="External"/><Relationship Id="rId9" Type="http://schemas.openxmlformats.org/officeDocument/2006/relationships/image" Target="media/image3.jpeg"/><Relationship Id="rId10" Type="http://schemas.openxmlformats.org/officeDocument/2006/relationships/hyperlink" Target="http://www.google.com/imgres?q=xbox+kinect&amp;num=10&amp;hl=en&amp;gbv=2&amp;biw=1045&amp;bih=529&amp;tbm=isch&amp;tbnid=axvX7wXFesPC8M:&amp;imgrefurl=http://blogs.babble.com/famecrawler/2010/10/27/what-is-the-xbox-kinect-and-why-will-kids-want-it/&amp;docid=jSypZiX8mjiajM&amp;imgurl=http://cdn.babble.com/famecrawler/files/2010/10/xbox-kinect-bundle.jpg&amp;w=600&amp;h=475&amp;ei=tufYTsDZCJSztweH6oDsAQ&amp;zoom=1&amp;iact=hc&amp;vpx=757&amp;vpy=156&amp;dur=857&amp;hovh=200&amp;hovw=252&amp;tx=125&amp;ty=100&amp;sig=104964967690572917314&amp;sqi=2&amp;page=1&amp;tbnh=106&amp;tbnw=134&amp;start=0&amp;ndsp=10&amp;ved=1t:429,r:4,s: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553</Words>
  <Characters>3154</Characters>
  <Application>Microsoft Macintosh Word</Application>
  <DocSecurity>0</DocSecurity>
  <Lines>26</Lines>
  <Paragraphs>6</Paragraphs>
  <ScaleCrop>false</ScaleCrop>
  <LinksUpToDate>false</LinksUpToDate>
  <CharactersWithSpaces>3873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Coleman</dc:creator>
  <cp:keywords/>
  <cp:lastModifiedBy>Jamie Coleman</cp:lastModifiedBy>
  <cp:revision>2</cp:revision>
  <dcterms:created xsi:type="dcterms:W3CDTF">2011-12-02T14:28:00Z</dcterms:created>
  <dcterms:modified xsi:type="dcterms:W3CDTF">2011-12-02T15:10:00Z</dcterms:modified>
</cp:coreProperties>
</file>